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18091479"/>
        <w:docPartObj>
          <w:docPartGallery w:val="Cover Pages"/>
          <w:docPartUnique/>
        </w:docPartObj>
      </w:sdtPr>
      <w:sdtEndPr/>
      <w:sdtContent>
        <w:p w:rsidR="003F3A6E" w:rsidRDefault="003F3A6E">
          <w:r>
            <w:rPr>
              <w:noProof/>
            </w:rPr>
            <mc:AlternateContent>
              <mc:Choice Requires="wpg">
                <w:drawing>
                  <wp:anchor distT="0" distB="0" distL="114300" distR="114300" simplePos="0" relativeHeight="251659264" behindDoc="0" locked="0" layoutInCell="0" allowOverlap="1" wp14:anchorId="254877F5" wp14:editId="682EB570">
                    <wp:simplePos x="0" y="0"/>
                    <wp:positionH relativeFrom="page">
                      <wp:align>center</wp:align>
                    </wp:positionH>
                    <wp:positionV relativeFrom="margin">
                      <wp:align>center</wp:align>
                    </wp:positionV>
                    <wp:extent cx="7772400" cy="8228965"/>
                    <wp:effectExtent l="38100" t="0" r="40640" b="41910"/>
                    <wp:wrapNone/>
                    <wp:docPr id="407"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2"/>
                                      <w:szCs w:val="32"/>
                                    </w:rPr>
                                    <w:alias w:val="Firma"/>
                                    <w:id w:val="15866524"/>
                                    <w:dataBinding w:prefixMappings="xmlns:ns0='http://schemas.openxmlformats.org/officeDocument/2006/extended-properties'" w:xpath="/ns0:Properties[1]/ns0:Company[1]" w:storeItemID="{6668398D-A668-4E3E-A5EB-62B293D839F1}"/>
                                    <w:text/>
                                  </w:sdtPr>
                                  <w:sdtEndPr/>
                                  <w:sdtContent>
                                    <w:p w:rsidR="005F1E2E" w:rsidRDefault="005F1E2E">
                                      <w:pPr>
                                        <w:rPr>
                                          <w:b/>
                                          <w:bCs/>
                                          <w:color w:val="000000" w:themeColor="text1"/>
                                          <w:sz w:val="32"/>
                                          <w:szCs w:val="32"/>
                                        </w:rPr>
                                      </w:pPr>
                                      <w:proofErr w:type="spellStart"/>
                                      <w:r>
                                        <w:rPr>
                                          <w:b/>
                                          <w:bCs/>
                                          <w:color w:val="000000" w:themeColor="text1"/>
                                          <w:sz w:val="32"/>
                                          <w:szCs w:val="32"/>
                                        </w:rPr>
                                        <w:t>Malselv</w:t>
                                      </w:r>
                                      <w:proofErr w:type="spellEnd"/>
                                      <w:r>
                                        <w:rPr>
                                          <w:b/>
                                          <w:bCs/>
                                          <w:color w:val="000000" w:themeColor="text1"/>
                                          <w:sz w:val="32"/>
                                          <w:szCs w:val="32"/>
                                        </w:rPr>
                                        <w:t xml:space="preserve"> kommune</w:t>
                                      </w:r>
                                    </w:p>
                                  </w:sdtContent>
                                </w:sdt>
                                <w:p w:rsidR="005F1E2E" w:rsidRDefault="005F1E2E">
                                  <w:pPr>
                                    <w:rPr>
                                      <w:b/>
                                      <w:bCs/>
                                      <w:color w:val="000000" w:themeColor="text1"/>
                                      <w:sz w:val="32"/>
                                      <w:szCs w:val="32"/>
                                    </w:rPr>
                                  </w:pPr>
                                  <w:r>
                                    <w:rPr>
                                      <w:b/>
                                      <w:bCs/>
                                      <w:color w:val="000000" w:themeColor="text1"/>
                                      <w:sz w:val="32"/>
                                      <w:szCs w:val="32"/>
                                    </w:rPr>
                                    <w:t xml:space="preserve">Bardufoss </w:t>
                                  </w:r>
                                  <w:proofErr w:type="spellStart"/>
                                  <w:r>
                                    <w:rPr>
                                      <w:b/>
                                      <w:bCs/>
                                      <w:color w:val="000000" w:themeColor="text1"/>
                                      <w:sz w:val="32"/>
                                      <w:szCs w:val="32"/>
                                    </w:rPr>
                                    <w:t>undomsskole</w:t>
                                  </w:r>
                                  <w:proofErr w:type="spellEnd"/>
                                  <w:r>
                                    <w:rPr>
                                      <w:b/>
                                      <w:bCs/>
                                      <w:color w:val="000000" w:themeColor="text1"/>
                                      <w:sz w:val="32"/>
                                      <w:szCs w:val="32"/>
                                    </w:rPr>
                                    <w:t xml:space="preserve"> </w:t>
                                  </w: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F1E2E" w:rsidRDefault="00F06187">
                                  <w:pPr>
                                    <w:jc w:val="right"/>
                                    <w:rPr>
                                      <w:sz w:val="96"/>
                                      <w:szCs w:val="96"/>
                                      <w14:numForm w14:val="oldStyle"/>
                                    </w:rPr>
                                  </w:pPr>
                                  <w:r>
                                    <w:rPr>
                                      <w:sz w:val="96"/>
                                      <w:szCs w:val="96"/>
                                      <w14:numForm w14:val="oldStyle"/>
                                    </w:rPr>
                                    <w:t>2012</w:t>
                                  </w:r>
                                </w:p>
                              </w:txbxContent>
                            </wps:txbx>
                            <wps:bodyPr rot="0" vert="horz" wrap="square" lIns="91440" tIns="45720" rIns="91440" bIns="45720" anchor="t" anchorCtr="0" upright="1">
                              <a:spAutoFit/>
                            </wps:bodyPr>
                          </wps:wsp>
                          <wps:wsp>
                            <wps:cNvPr id="421" name="Rectangle 17"/>
                            <wps:cNvSpPr>
                              <a:spLocks noChangeArrowheads="1"/>
                            </wps:cNvSpPr>
                            <wps:spPr bwMode="auto">
                              <a:xfrm>
                                <a:off x="1733" y="3134"/>
                                <a:ext cx="8638" cy="5666"/>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tel"/>
                                    <w:id w:val="15866532"/>
                                    <w:dataBinding w:prefixMappings="xmlns:ns0='http://schemas.openxmlformats.org/package/2006/metadata/core-properties' xmlns:ns1='http://purl.org/dc/elements/1.1/'" w:xpath="/ns0:coreProperties[1]/ns1:title[1]" w:storeItemID="{6C3C8BC8-F283-45AE-878A-BAB7291924A1}"/>
                                    <w:text/>
                                  </w:sdtPr>
                                  <w:sdtEndPr/>
                                  <w:sdtContent>
                                    <w:p w:rsidR="005F1E2E" w:rsidRDefault="00556B44">
                                      <w:pPr>
                                        <w:rPr>
                                          <w:b/>
                                          <w:bCs/>
                                          <w:color w:val="1F497D" w:themeColor="text2"/>
                                          <w:sz w:val="72"/>
                                          <w:szCs w:val="72"/>
                                        </w:rPr>
                                      </w:pPr>
                                      <w:r>
                                        <w:rPr>
                                          <w:b/>
                                          <w:bCs/>
                                          <w:color w:val="1F497D" w:themeColor="text2"/>
                                          <w:sz w:val="72"/>
                                          <w:szCs w:val="72"/>
                                        </w:rPr>
                                        <w:t>Informasjon til foreldre – rettigheter og plikter i grunnskolen</w:t>
                                      </w:r>
                                    </w:p>
                                  </w:sdtContent>
                                </w:sdt>
                                <w:sdt>
                                  <w:sdtPr>
                                    <w:rPr>
                                      <w:b/>
                                      <w:bCs/>
                                      <w:color w:val="4F81BD" w:themeColor="accent1"/>
                                      <w:sz w:val="40"/>
                                      <w:szCs w:val="40"/>
                                    </w:rPr>
                                    <w:alias w:val="Undertittel"/>
                                    <w:id w:val="15866538"/>
                                    <w:showingPlcHdr/>
                                    <w:dataBinding w:prefixMappings="xmlns:ns0='http://schemas.openxmlformats.org/package/2006/metadata/core-properties' xmlns:ns1='http://purl.org/dc/elements/1.1/'" w:xpath="/ns0:coreProperties[1]/ns1:subject[1]" w:storeItemID="{6C3C8BC8-F283-45AE-878A-BAB7291924A1}"/>
                                    <w:text/>
                                  </w:sdtPr>
                                  <w:sdtEndPr/>
                                  <w:sdtContent>
                                    <w:p w:rsidR="005F1E2E" w:rsidRDefault="005F1E2E">
                                      <w:pPr>
                                        <w:rPr>
                                          <w:b/>
                                          <w:bCs/>
                                          <w:color w:val="4F81BD" w:themeColor="accent1"/>
                                          <w:sz w:val="40"/>
                                          <w:szCs w:val="40"/>
                                        </w:rPr>
                                      </w:pPr>
                                      <w:r>
                                        <w:rPr>
                                          <w:b/>
                                          <w:bCs/>
                                          <w:color w:val="4F81BD" w:themeColor="accent1"/>
                                          <w:sz w:val="40"/>
                                          <w:szCs w:val="40"/>
                                        </w:rPr>
                                        <w:t xml:space="preserve">     </w:t>
                                      </w:r>
                                    </w:p>
                                  </w:sdtContent>
                                </w:sdt>
                                <w:p w:rsidR="005F1E2E" w:rsidRDefault="005F1E2E">
                                  <w:pPr>
                                    <w:rPr>
                                      <w:b/>
                                      <w:bCs/>
                                      <w:color w:val="000000" w:themeColor="text1"/>
                                      <w:sz w:val="32"/>
                                      <w:szCs w:val="32"/>
                                    </w:rPr>
                                  </w:pPr>
                                  <w:r>
                                    <w:rPr>
                                      <w:b/>
                                      <w:bCs/>
                                      <w:color w:val="000000" w:themeColor="text1"/>
                                      <w:sz w:val="32"/>
                                      <w:szCs w:val="32"/>
                                    </w:rPr>
                                    <w:t>Hentet fra Udir.no</w:t>
                                  </w:r>
                                </w:p>
                                <w:p w:rsidR="005F1E2E" w:rsidRDefault="005F1E2E">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uppe 3" o:spid="_x0000_s1026" style="position:absolute;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G2DQoAAIV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32"/>
                                <w:szCs w:val="32"/>
                              </w:rPr>
                              <w:alias w:val="Firma"/>
                              <w:id w:val="15866524"/>
                              <w:dataBinding w:prefixMappings="xmlns:ns0='http://schemas.openxmlformats.org/officeDocument/2006/extended-properties'" w:xpath="/ns0:Properties[1]/ns0:Company[1]" w:storeItemID="{6668398D-A668-4E3E-A5EB-62B293D839F1}"/>
                              <w:text/>
                            </w:sdtPr>
                            <w:sdtEndPr/>
                            <w:sdtContent>
                              <w:p w:rsidR="005F1E2E" w:rsidRDefault="005F1E2E">
                                <w:pPr>
                                  <w:rPr>
                                    <w:b/>
                                    <w:bCs/>
                                    <w:color w:val="000000" w:themeColor="text1"/>
                                    <w:sz w:val="32"/>
                                    <w:szCs w:val="32"/>
                                  </w:rPr>
                                </w:pPr>
                                <w:proofErr w:type="spellStart"/>
                                <w:r>
                                  <w:rPr>
                                    <w:b/>
                                    <w:bCs/>
                                    <w:color w:val="000000" w:themeColor="text1"/>
                                    <w:sz w:val="32"/>
                                    <w:szCs w:val="32"/>
                                  </w:rPr>
                                  <w:t>Malselv</w:t>
                                </w:r>
                                <w:proofErr w:type="spellEnd"/>
                                <w:r>
                                  <w:rPr>
                                    <w:b/>
                                    <w:bCs/>
                                    <w:color w:val="000000" w:themeColor="text1"/>
                                    <w:sz w:val="32"/>
                                    <w:szCs w:val="32"/>
                                  </w:rPr>
                                  <w:t xml:space="preserve"> kommune</w:t>
                                </w:r>
                              </w:p>
                            </w:sdtContent>
                          </w:sdt>
                          <w:p w:rsidR="005F1E2E" w:rsidRDefault="005F1E2E">
                            <w:pPr>
                              <w:rPr>
                                <w:b/>
                                <w:bCs/>
                                <w:color w:val="000000" w:themeColor="text1"/>
                                <w:sz w:val="32"/>
                                <w:szCs w:val="32"/>
                              </w:rPr>
                            </w:pPr>
                            <w:r>
                              <w:rPr>
                                <w:b/>
                                <w:bCs/>
                                <w:color w:val="000000" w:themeColor="text1"/>
                                <w:sz w:val="32"/>
                                <w:szCs w:val="32"/>
                              </w:rPr>
                              <w:t xml:space="preserve">Bardufoss </w:t>
                            </w:r>
                            <w:proofErr w:type="spellStart"/>
                            <w:r>
                              <w:rPr>
                                <w:b/>
                                <w:bCs/>
                                <w:color w:val="000000" w:themeColor="text1"/>
                                <w:sz w:val="32"/>
                                <w:szCs w:val="32"/>
                              </w:rPr>
                              <w:t>undomsskole</w:t>
                            </w:r>
                            <w:proofErr w:type="spellEnd"/>
                            <w:r>
                              <w:rPr>
                                <w:b/>
                                <w:bCs/>
                                <w:color w:val="000000" w:themeColor="text1"/>
                                <w:sz w:val="32"/>
                                <w:szCs w:val="32"/>
                              </w:rPr>
                              <w:t xml:space="preserve"> </w:t>
                            </w: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rsidR="005F1E2E" w:rsidRDefault="00F06187">
                            <w:pPr>
                              <w:jc w:val="right"/>
                              <w:rPr>
                                <w:sz w:val="96"/>
                                <w:szCs w:val="96"/>
                                <w14:numForm w14:val="oldStyle"/>
                              </w:rPr>
                            </w:pPr>
                            <w:r>
                              <w:rPr>
                                <w:sz w:val="96"/>
                                <w:szCs w:val="96"/>
                                <w14:numForm w14:val="oldStyle"/>
                              </w:rPr>
                              <w:t>2012</w:t>
                            </w:r>
                          </w:p>
                        </w:txbxContent>
                      </v:textbox>
                    </v:rect>
                    <v:rect id="Rectangle 17" o:spid="_x0000_s1040" style="position:absolute;left:1733;top:3134;width:8638;height:566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tel"/>
                              <w:id w:val="15866532"/>
                              <w:dataBinding w:prefixMappings="xmlns:ns0='http://schemas.openxmlformats.org/package/2006/metadata/core-properties' xmlns:ns1='http://purl.org/dc/elements/1.1/'" w:xpath="/ns0:coreProperties[1]/ns1:title[1]" w:storeItemID="{6C3C8BC8-F283-45AE-878A-BAB7291924A1}"/>
                              <w:text/>
                            </w:sdtPr>
                            <w:sdtEndPr/>
                            <w:sdtContent>
                              <w:p w:rsidR="005F1E2E" w:rsidRDefault="00556B44">
                                <w:pPr>
                                  <w:rPr>
                                    <w:b/>
                                    <w:bCs/>
                                    <w:color w:val="1F497D" w:themeColor="text2"/>
                                    <w:sz w:val="72"/>
                                    <w:szCs w:val="72"/>
                                  </w:rPr>
                                </w:pPr>
                                <w:r>
                                  <w:rPr>
                                    <w:b/>
                                    <w:bCs/>
                                    <w:color w:val="1F497D" w:themeColor="text2"/>
                                    <w:sz w:val="72"/>
                                    <w:szCs w:val="72"/>
                                  </w:rPr>
                                  <w:t>Informasjon til foreldre – rettigheter og plikter i grunnskolen</w:t>
                                </w:r>
                              </w:p>
                            </w:sdtContent>
                          </w:sdt>
                          <w:sdt>
                            <w:sdtPr>
                              <w:rPr>
                                <w:b/>
                                <w:bCs/>
                                <w:color w:val="4F81BD" w:themeColor="accent1"/>
                                <w:sz w:val="40"/>
                                <w:szCs w:val="40"/>
                              </w:rPr>
                              <w:alias w:val="Undertittel"/>
                              <w:id w:val="15866538"/>
                              <w:showingPlcHdr/>
                              <w:dataBinding w:prefixMappings="xmlns:ns0='http://schemas.openxmlformats.org/package/2006/metadata/core-properties' xmlns:ns1='http://purl.org/dc/elements/1.1/'" w:xpath="/ns0:coreProperties[1]/ns1:subject[1]" w:storeItemID="{6C3C8BC8-F283-45AE-878A-BAB7291924A1}"/>
                              <w:text/>
                            </w:sdtPr>
                            <w:sdtEndPr/>
                            <w:sdtContent>
                              <w:p w:rsidR="005F1E2E" w:rsidRDefault="005F1E2E">
                                <w:pPr>
                                  <w:rPr>
                                    <w:b/>
                                    <w:bCs/>
                                    <w:color w:val="4F81BD" w:themeColor="accent1"/>
                                    <w:sz w:val="40"/>
                                    <w:szCs w:val="40"/>
                                  </w:rPr>
                                </w:pPr>
                                <w:r>
                                  <w:rPr>
                                    <w:b/>
                                    <w:bCs/>
                                    <w:color w:val="4F81BD" w:themeColor="accent1"/>
                                    <w:sz w:val="40"/>
                                    <w:szCs w:val="40"/>
                                  </w:rPr>
                                  <w:t xml:space="preserve">     </w:t>
                                </w:r>
                              </w:p>
                            </w:sdtContent>
                          </w:sdt>
                          <w:p w:rsidR="005F1E2E" w:rsidRDefault="005F1E2E">
                            <w:pPr>
                              <w:rPr>
                                <w:b/>
                                <w:bCs/>
                                <w:color w:val="000000" w:themeColor="text1"/>
                                <w:sz w:val="32"/>
                                <w:szCs w:val="32"/>
                              </w:rPr>
                            </w:pPr>
                            <w:r>
                              <w:rPr>
                                <w:b/>
                                <w:bCs/>
                                <w:color w:val="000000" w:themeColor="text1"/>
                                <w:sz w:val="32"/>
                                <w:szCs w:val="32"/>
                              </w:rPr>
                              <w:t>Hentet fra Udir.no</w:t>
                            </w:r>
                          </w:p>
                          <w:p w:rsidR="005F1E2E" w:rsidRDefault="005F1E2E">
                            <w:pPr>
                              <w:rPr>
                                <w:b/>
                                <w:bCs/>
                                <w:color w:val="000000" w:themeColor="text1"/>
                                <w:sz w:val="32"/>
                                <w:szCs w:val="32"/>
                              </w:rPr>
                            </w:pPr>
                          </w:p>
                        </w:txbxContent>
                      </v:textbox>
                    </v:rect>
                    <w10:wrap anchorx="page" anchory="margin"/>
                  </v:group>
                </w:pict>
              </mc:Fallback>
            </mc:AlternateContent>
          </w:r>
          <w:r>
            <w:br w:type="page"/>
          </w:r>
        </w:p>
      </w:sdtContent>
    </w:sdt>
    <w:sdt>
      <w:sdtPr>
        <w:rPr>
          <w:rFonts w:ascii="Times New Roman" w:eastAsia="Times New Roman" w:hAnsi="Times New Roman" w:cs="Times New Roman"/>
          <w:b w:val="0"/>
          <w:bCs w:val="0"/>
          <w:color w:val="auto"/>
          <w:sz w:val="24"/>
          <w:szCs w:val="24"/>
        </w:rPr>
        <w:id w:val="1316229237"/>
        <w:docPartObj>
          <w:docPartGallery w:val="Table of Contents"/>
          <w:docPartUnique/>
        </w:docPartObj>
      </w:sdtPr>
      <w:sdtEndPr/>
      <w:sdtContent>
        <w:p w:rsidR="00CB5DB5" w:rsidRPr="00CB5DB5" w:rsidRDefault="00CB5DB5">
          <w:pPr>
            <w:pStyle w:val="Overskriftforinnholdsfortegnelse"/>
            <w:rPr>
              <w:b w:val="0"/>
            </w:rPr>
          </w:pPr>
          <w:r>
            <w:t>Inn</w:t>
          </w:r>
          <w:r w:rsidRPr="00CB5DB5">
            <w:t>hold</w:t>
          </w:r>
        </w:p>
        <w:p w:rsidR="00CB5DB5" w:rsidRPr="0095001F" w:rsidRDefault="00CB5DB5" w:rsidP="0095001F">
          <w:pPr>
            <w:pStyle w:val="INNH1"/>
            <w:rPr>
              <w:rFonts w:asciiTheme="minorHAnsi" w:eastAsiaTheme="minorEastAsia" w:hAnsiTheme="minorHAnsi" w:cstheme="minorBidi"/>
              <w:sz w:val="22"/>
              <w:szCs w:val="22"/>
            </w:rPr>
          </w:pPr>
          <w:r w:rsidRPr="00CB5DB5">
            <w:fldChar w:fldCharType="begin"/>
          </w:r>
          <w:r w:rsidRPr="00CB5DB5">
            <w:instrText xml:space="preserve"> TOC \o "1-3" \h \z \u </w:instrText>
          </w:r>
          <w:r w:rsidRPr="00CB5DB5">
            <w:fldChar w:fldCharType="separate"/>
          </w:r>
          <w:hyperlink w:anchor="_Toc340576054" w:history="1">
            <w:r w:rsidRPr="0095001F">
              <w:rPr>
                <w:rStyle w:val="Hyperkobling"/>
              </w:rPr>
              <w:t>Rettigheter og plikter i grunnskolen</w:t>
            </w:r>
            <w:r w:rsidRPr="0095001F">
              <w:rPr>
                <w:webHidden/>
              </w:rPr>
              <w:tab/>
            </w:r>
            <w:r w:rsidRPr="0095001F">
              <w:rPr>
                <w:webHidden/>
              </w:rPr>
              <w:fldChar w:fldCharType="begin"/>
            </w:r>
            <w:r w:rsidRPr="0095001F">
              <w:rPr>
                <w:webHidden/>
              </w:rPr>
              <w:instrText xml:space="preserve"> PAGEREF _Toc340576054 \h </w:instrText>
            </w:r>
            <w:r w:rsidRPr="0095001F">
              <w:rPr>
                <w:webHidden/>
              </w:rPr>
            </w:r>
            <w:r w:rsidRPr="0095001F">
              <w:rPr>
                <w:webHidden/>
              </w:rPr>
              <w:fldChar w:fldCharType="separate"/>
            </w:r>
            <w:r w:rsidR="00A66936">
              <w:rPr>
                <w:webHidden/>
              </w:rPr>
              <w:t>3</w:t>
            </w:r>
            <w:r w:rsidRPr="0095001F">
              <w:rPr>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55" w:history="1">
            <w:r w:rsidR="00CB5DB5" w:rsidRPr="00CB5DB5">
              <w:rPr>
                <w:rStyle w:val="Hyperkobling"/>
                <w:bCs/>
                <w:noProof/>
              </w:rPr>
              <w:t>Rett og plikt til opplæring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_Toc340576055 \h </w:instrText>
            </w:r>
            <w:r w:rsidR="00CB5DB5" w:rsidRPr="00CB5DB5">
              <w:rPr>
                <w:noProof/>
                <w:webHidden/>
              </w:rPr>
            </w:r>
            <w:r w:rsidR="00CB5DB5" w:rsidRPr="00CB5DB5">
              <w:rPr>
                <w:noProof/>
                <w:webHidden/>
              </w:rPr>
              <w:fldChar w:fldCharType="separate"/>
            </w:r>
            <w:r w:rsidR="00A66936">
              <w:rPr>
                <w:noProof/>
                <w:webHidden/>
              </w:rPr>
              <w:t>3</w:t>
            </w:r>
            <w:r w:rsidR="00CB5DB5" w:rsidRPr="00CB5DB5">
              <w:rPr>
                <w:noProof/>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57" w:history="1">
            <w:r w:rsidR="00CB5DB5" w:rsidRPr="0095001F">
              <w:rPr>
                <w:rStyle w:val="Hyperkobling"/>
              </w:rPr>
              <w:t>Hva har elevene rett til?</w:t>
            </w:r>
            <w:r w:rsidR="00CB5DB5" w:rsidRPr="0095001F">
              <w:rPr>
                <w:webHidden/>
              </w:rPr>
              <w:tab/>
            </w:r>
            <w:r w:rsidR="00CB5DB5" w:rsidRPr="0095001F">
              <w:rPr>
                <w:webHidden/>
              </w:rPr>
              <w:fldChar w:fldCharType="begin"/>
            </w:r>
            <w:r w:rsidR="00CB5DB5" w:rsidRPr="0095001F">
              <w:rPr>
                <w:webHidden/>
              </w:rPr>
              <w:instrText xml:space="preserve"> PAGEREF _Toc340576057 \h </w:instrText>
            </w:r>
            <w:r w:rsidR="00CB5DB5" w:rsidRPr="0095001F">
              <w:rPr>
                <w:webHidden/>
              </w:rPr>
            </w:r>
            <w:r w:rsidR="00CB5DB5" w:rsidRPr="0095001F">
              <w:rPr>
                <w:webHidden/>
              </w:rPr>
              <w:fldChar w:fldCharType="separate"/>
            </w:r>
            <w:r w:rsidR="00A66936">
              <w:rPr>
                <w:webHidden/>
              </w:rPr>
              <w:t>4</w:t>
            </w:r>
            <w:r w:rsidR="00CB5DB5" w:rsidRPr="0095001F">
              <w:rPr>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58" w:history="1">
            <w:r w:rsidR="00CB5DB5" w:rsidRPr="00CB5DB5">
              <w:rPr>
                <w:rStyle w:val="Hyperkobling"/>
                <w:bCs/>
                <w:noProof/>
              </w:rPr>
              <w:t>Utsatt skolestart</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_Toc340576058 \h </w:instrText>
            </w:r>
            <w:r w:rsidR="00CB5DB5" w:rsidRPr="00CB5DB5">
              <w:rPr>
                <w:noProof/>
                <w:webHidden/>
              </w:rPr>
            </w:r>
            <w:r w:rsidR="00CB5DB5" w:rsidRPr="00CB5DB5">
              <w:rPr>
                <w:noProof/>
                <w:webHidden/>
              </w:rPr>
              <w:fldChar w:fldCharType="separate"/>
            </w:r>
            <w:r w:rsidR="00A66936">
              <w:rPr>
                <w:noProof/>
                <w:webHidden/>
              </w:rPr>
              <w:t>4</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59" w:history="1">
            <w:r w:rsidR="00CB5DB5" w:rsidRPr="00CB5DB5">
              <w:rPr>
                <w:rStyle w:val="Hyperkobling"/>
                <w:bCs/>
                <w:noProof/>
              </w:rPr>
              <w:t>Skole i nærmiljøet</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_Toc340576059 \h </w:instrText>
            </w:r>
            <w:r w:rsidR="00CB5DB5" w:rsidRPr="00CB5DB5">
              <w:rPr>
                <w:noProof/>
                <w:webHidden/>
              </w:rPr>
            </w:r>
            <w:r w:rsidR="00CB5DB5" w:rsidRPr="00CB5DB5">
              <w:rPr>
                <w:noProof/>
                <w:webHidden/>
              </w:rPr>
              <w:fldChar w:fldCharType="separate"/>
            </w:r>
            <w:r w:rsidR="00A66936">
              <w:rPr>
                <w:noProof/>
                <w:webHidden/>
              </w:rPr>
              <w:t>4</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60" w:history="1">
            <w:r w:rsidR="00CB5DB5" w:rsidRPr="00CB5DB5">
              <w:rPr>
                <w:rStyle w:val="Hyperkobling"/>
                <w:bCs/>
                <w:noProof/>
              </w:rPr>
              <w:t>Skyss</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_Toc340576060 \h </w:instrText>
            </w:r>
            <w:r w:rsidR="00CB5DB5" w:rsidRPr="00CB5DB5">
              <w:rPr>
                <w:noProof/>
                <w:webHidden/>
              </w:rPr>
            </w:r>
            <w:r w:rsidR="00CB5DB5" w:rsidRPr="00CB5DB5">
              <w:rPr>
                <w:noProof/>
                <w:webHidden/>
              </w:rPr>
              <w:fldChar w:fldCharType="separate"/>
            </w:r>
            <w:r w:rsidR="00A66936">
              <w:rPr>
                <w:noProof/>
                <w:webHidden/>
              </w:rPr>
              <w:t>4</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61" w:history="1">
            <w:r w:rsidR="00CB5DB5" w:rsidRPr="00CB5DB5">
              <w:rPr>
                <w:rStyle w:val="Hyperkobling"/>
                <w:bCs/>
                <w:noProof/>
              </w:rPr>
              <w:t>Gratis grunnskoleopplæring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_Toc340576061 \h </w:instrText>
            </w:r>
            <w:r w:rsidR="00CB5DB5" w:rsidRPr="00CB5DB5">
              <w:rPr>
                <w:noProof/>
                <w:webHidden/>
              </w:rPr>
            </w:r>
            <w:r w:rsidR="00CB5DB5" w:rsidRPr="00CB5DB5">
              <w:rPr>
                <w:noProof/>
                <w:webHidden/>
              </w:rPr>
              <w:fldChar w:fldCharType="separate"/>
            </w:r>
            <w:r w:rsidR="00A66936">
              <w:rPr>
                <w:noProof/>
                <w:webHidden/>
              </w:rPr>
              <w:t>4</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63" w:history="1">
            <w:r w:rsidR="00CB5DB5" w:rsidRPr="00CB5DB5">
              <w:rPr>
                <w:rStyle w:val="Hyperkobling"/>
                <w:bCs/>
                <w:noProof/>
              </w:rPr>
              <w:t>Fritak for aktiviteter</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_Toc340576063 \h </w:instrText>
            </w:r>
            <w:r w:rsidR="00CB5DB5" w:rsidRPr="00CB5DB5">
              <w:rPr>
                <w:noProof/>
                <w:webHidden/>
              </w:rPr>
            </w:r>
            <w:r w:rsidR="00CB5DB5" w:rsidRPr="00CB5DB5">
              <w:rPr>
                <w:noProof/>
                <w:webHidden/>
              </w:rPr>
              <w:fldChar w:fldCharType="separate"/>
            </w:r>
            <w:r w:rsidR="00A66936">
              <w:rPr>
                <w:noProof/>
                <w:webHidden/>
              </w:rPr>
              <w:t>4</w:t>
            </w:r>
            <w:r w:rsidR="00CB5DB5" w:rsidRPr="00CB5DB5">
              <w:rPr>
                <w:noProof/>
                <w:webHidden/>
              </w:rPr>
              <w:fldChar w:fldCharType="end"/>
            </w:r>
          </w:hyperlink>
        </w:p>
        <w:p w:rsidR="0095001F" w:rsidRPr="0095001F" w:rsidRDefault="0095001F">
          <w:pPr>
            <w:pStyle w:val="INNH3"/>
            <w:tabs>
              <w:tab w:val="right" w:leader="dot" w:pos="9174"/>
            </w:tabs>
            <w:rPr>
              <w:rStyle w:val="Hyperkobling"/>
              <w:bCs/>
              <w:noProof/>
            </w:rPr>
          </w:pPr>
          <w:r w:rsidRPr="009252FD">
            <w:rPr>
              <w:noProof/>
            </w:rPr>
            <w:t>Rådgivning</w:t>
          </w:r>
          <w:r w:rsidRPr="009252FD">
            <w:rPr>
              <w:noProof/>
              <w:webHidden/>
            </w:rPr>
            <w:tab/>
          </w:r>
          <w:r w:rsidRPr="0095001F">
            <w:rPr>
              <w:rStyle w:val="Hyperkobling"/>
              <w:bCs/>
              <w:noProof/>
              <w:webHidden/>
            </w:rPr>
            <w:fldChar w:fldCharType="begin"/>
          </w:r>
          <w:r w:rsidRPr="0095001F">
            <w:rPr>
              <w:rStyle w:val="Hyperkobling"/>
              <w:bCs/>
              <w:noProof/>
              <w:webHidden/>
            </w:rPr>
            <w:instrText xml:space="preserve"> PAGEREF _Toc340576064 \h </w:instrText>
          </w:r>
          <w:r w:rsidRPr="0095001F">
            <w:rPr>
              <w:rStyle w:val="Hyperkobling"/>
              <w:bCs/>
              <w:noProof/>
              <w:webHidden/>
            </w:rPr>
          </w:r>
          <w:r w:rsidRPr="0095001F">
            <w:rPr>
              <w:rStyle w:val="Hyperkobling"/>
              <w:bCs/>
              <w:noProof/>
              <w:webHidden/>
            </w:rPr>
            <w:fldChar w:fldCharType="separate"/>
          </w:r>
          <w:r w:rsidR="00A66936">
            <w:rPr>
              <w:rStyle w:val="Hyperkobling"/>
              <w:bCs/>
              <w:noProof/>
              <w:webHidden/>
            </w:rPr>
            <w:t>5</w:t>
          </w:r>
          <w:r w:rsidRPr="0095001F">
            <w:rPr>
              <w:rStyle w:val="Hyperkobling"/>
              <w:bCs/>
              <w:noProof/>
              <w:webHidden/>
            </w:rPr>
            <w:fldChar w:fldCharType="end"/>
          </w:r>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64" w:history="1">
            <w:r w:rsidR="00CB5DB5" w:rsidRPr="00CB5DB5">
              <w:rPr>
                <w:rStyle w:val="Hyperkobling"/>
                <w:bCs/>
                <w:noProof/>
              </w:rPr>
              <w:t>Leksehjelp</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_Toc340576064 \h </w:instrText>
            </w:r>
            <w:r w:rsidR="00CB5DB5" w:rsidRPr="00CB5DB5">
              <w:rPr>
                <w:noProof/>
                <w:webHidden/>
              </w:rPr>
            </w:r>
            <w:r w:rsidR="00CB5DB5" w:rsidRPr="00CB5DB5">
              <w:rPr>
                <w:noProof/>
                <w:webHidden/>
              </w:rPr>
              <w:fldChar w:fldCharType="separate"/>
            </w:r>
            <w:r w:rsidR="00A66936">
              <w:rPr>
                <w:noProof/>
                <w:webHidden/>
              </w:rPr>
              <w:t>5</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65" w:history="1">
            <w:r w:rsidR="00CB5DB5" w:rsidRPr="00CB5DB5">
              <w:rPr>
                <w:rStyle w:val="Hyperkobling"/>
                <w:bCs/>
                <w:noProof/>
              </w:rPr>
              <w:t>Fysisk aktivitet</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_Toc340576065 \h </w:instrText>
            </w:r>
            <w:r w:rsidR="00CB5DB5" w:rsidRPr="00CB5DB5">
              <w:rPr>
                <w:noProof/>
                <w:webHidden/>
              </w:rPr>
            </w:r>
            <w:r w:rsidR="00CB5DB5" w:rsidRPr="00CB5DB5">
              <w:rPr>
                <w:noProof/>
                <w:webHidden/>
              </w:rPr>
              <w:fldChar w:fldCharType="separate"/>
            </w:r>
            <w:r w:rsidR="00A66936">
              <w:rPr>
                <w:noProof/>
                <w:webHidden/>
              </w:rPr>
              <w:t>5</w:t>
            </w:r>
            <w:r w:rsidR="00CB5DB5" w:rsidRPr="00CB5DB5">
              <w:rPr>
                <w:noProof/>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66" w:history="1">
            <w:r w:rsidR="00CB5DB5" w:rsidRPr="0095001F">
              <w:rPr>
                <w:rStyle w:val="Hyperkobling"/>
              </w:rPr>
              <w:t>Rettigheter for enkelte elevgrupper</w:t>
            </w:r>
            <w:r w:rsidR="00CB5DB5" w:rsidRPr="0095001F">
              <w:rPr>
                <w:webHidden/>
              </w:rPr>
              <w:tab/>
            </w:r>
            <w:r w:rsidR="00CB5DB5" w:rsidRPr="0095001F">
              <w:rPr>
                <w:webHidden/>
              </w:rPr>
              <w:fldChar w:fldCharType="begin"/>
            </w:r>
            <w:r w:rsidR="00CB5DB5" w:rsidRPr="0095001F">
              <w:rPr>
                <w:webHidden/>
              </w:rPr>
              <w:instrText xml:space="preserve"> PAGEREF _Toc340576066 \h </w:instrText>
            </w:r>
            <w:r w:rsidR="00CB5DB5" w:rsidRPr="0095001F">
              <w:rPr>
                <w:webHidden/>
              </w:rPr>
            </w:r>
            <w:r w:rsidR="00CB5DB5" w:rsidRPr="0095001F">
              <w:rPr>
                <w:webHidden/>
              </w:rPr>
              <w:fldChar w:fldCharType="separate"/>
            </w:r>
            <w:r w:rsidR="00A66936">
              <w:rPr>
                <w:webHidden/>
              </w:rPr>
              <w:t>6</w:t>
            </w:r>
            <w:r w:rsidR="00CB5DB5" w:rsidRPr="0095001F">
              <w:rPr>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67" w:history="1">
            <w:r w:rsidR="00CB5DB5" w:rsidRPr="00CB5DB5">
              <w:rPr>
                <w:rStyle w:val="Hyperkobling"/>
                <w:bCs/>
                <w:noProof/>
              </w:rPr>
              <w:t>Opplæring i og på samisk</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_Toc340576067 \h </w:instrText>
            </w:r>
            <w:r w:rsidR="00CB5DB5" w:rsidRPr="00CB5DB5">
              <w:rPr>
                <w:noProof/>
                <w:webHidden/>
              </w:rPr>
            </w:r>
            <w:r w:rsidR="00CB5DB5" w:rsidRPr="00CB5DB5">
              <w:rPr>
                <w:noProof/>
                <w:webHidden/>
              </w:rPr>
              <w:fldChar w:fldCharType="separate"/>
            </w:r>
            <w:r w:rsidR="00A66936">
              <w:rPr>
                <w:noProof/>
                <w:webHidden/>
              </w:rPr>
              <w:t>6</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68" w:history="1">
            <w:r w:rsidR="00CB5DB5" w:rsidRPr="00CB5DB5">
              <w:rPr>
                <w:rStyle w:val="Hyperkobling"/>
                <w:bCs/>
                <w:noProof/>
              </w:rPr>
              <w:t>Finskopplæring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_Toc340576068 \h </w:instrText>
            </w:r>
            <w:r w:rsidR="00CB5DB5" w:rsidRPr="00CB5DB5">
              <w:rPr>
                <w:noProof/>
                <w:webHidden/>
              </w:rPr>
            </w:r>
            <w:r w:rsidR="00CB5DB5" w:rsidRPr="00CB5DB5">
              <w:rPr>
                <w:noProof/>
                <w:webHidden/>
              </w:rPr>
              <w:fldChar w:fldCharType="separate"/>
            </w:r>
            <w:r w:rsidR="00A66936">
              <w:rPr>
                <w:noProof/>
                <w:webHidden/>
              </w:rPr>
              <w:t>6</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69" w:history="1">
            <w:r w:rsidR="00CB5DB5" w:rsidRPr="00CB5DB5">
              <w:rPr>
                <w:rStyle w:val="Hyperkobling"/>
                <w:bCs/>
                <w:noProof/>
              </w:rPr>
              <w:t>Særskilt språkopplæring for minoritetsspråklige elever</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_Toc340576069 \h </w:instrText>
            </w:r>
            <w:r w:rsidR="00CB5DB5" w:rsidRPr="00CB5DB5">
              <w:rPr>
                <w:noProof/>
                <w:webHidden/>
              </w:rPr>
            </w:r>
            <w:r w:rsidR="00CB5DB5" w:rsidRPr="00CB5DB5">
              <w:rPr>
                <w:noProof/>
                <w:webHidden/>
              </w:rPr>
              <w:fldChar w:fldCharType="separate"/>
            </w:r>
            <w:r w:rsidR="00A66936">
              <w:rPr>
                <w:noProof/>
                <w:webHidden/>
              </w:rPr>
              <w:t>6</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70" w:history="1">
            <w:r w:rsidR="00CB5DB5" w:rsidRPr="00CB5DB5">
              <w:rPr>
                <w:rStyle w:val="Hyperkobling"/>
                <w:bCs/>
                <w:noProof/>
              </w:rPr>
              <w:t>Tegnspråkopplæring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_Toc340576070 \h </w:instrText>
            </w:r>
            <w:r w:rsidR="00CB5DB5" w:rsidRPr="00CB5DB5">
              <w:rPr>
                <w:noProof/>
                <w:webHidden/>
              </w:rPr>
            </w:r>
            <w:r w:rsidR="00CB5DB5" w:rsidRPr="00CB5DB5">
              <w:rPr>
                <w:noProof/>
                <w:webHidden/>
              </w:rPr>
              <w:fldChar w:fldCharType="separate"/>
            </w:r>
            <w:r w:rsidR="00A66936">
              <w:rPr>
                <w:noProof/>
                <w:webHidden/>
              </w:rPr>
              <w:t>6</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71" w:history="1">
            <w:r w:rsidR="00CB5DB5" w:rsidRPr="00CB5DB5">
              <w:rPr>
                <w:rStyle w:val="Hyperkobling"/>
                <w:bCs/>
                <w:noProof/>
              </w:rPr>
              <w:t>Punktskriftopplæring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_Toc340576071 \h </w:instrText>
            </w:r>
            <w:r w:rsidR="00CB5DB5" w:rsidRPr="00CB5DB5">
              <w:rPr>
                <w:noProof/>
                <w:webHidden/>
              </w:rPr>
            </w:r>
            <w:r w:rsidR="00CB5DB5" w:rsidRPr="00CB5DB5">
              <w:rPr>
                <w:noProof/>
                <w:webHidden/>
              </w:rPr>
              <w:fldChar w:fldCharType="separate"/>
            </w:r>
            <w:r w:rsidR="00A66936">
              <w:rPr>
                <w:noProof/>
                <w:webHidden/>
              </w:rPr>
              <w:t>6</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72" w:history="1">
            <w:r w:rsidR="00CB5DB5" w:rsidRPr="00CB5DB5">
              <w:rPr>
                <w:rStyle w:val="Hyperkobling"/>
                <w:bCs/>
                <w:noProof/>
              </w:rPr>
              <w:t>Alternativ og supplerende kommunikasjon</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_Toc340576072 \h </w:instrText>
            </w:r>
            <w:r w:rsidR="00CB5DB5" w:rsidRPr="00CB5DB5">
              <w:rPr>
                <w:noProof/>
                <w:webHidden/>
              </w:rPr>
            </w:r>
            <w:r w:rsidR="00CB5DB5" w:rsidRPr="00CB5DB5">
              <w:rPr>
                <w:noProof/>
                <w:webHidden/>
              </w:rPr>
              <w:fldChar w:fldCharType="separate"/>
            </w:r>
            <w:r w:rsidR="00A66936">
              <w:rPr>
                <w:noProof/>
                <w:webHidden/>
              </w:rPr>
              <w:t>6</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73" w:history="1">
            <w:r w:rsidR="00CB5DB5" w:rsidRPr="00CB5DB5">
              <w:rPr>
                <w:rStyle w:val="Hyperkobling"/>
                <w:bCs/>
                <w:noProof/>
              </w:rPr>
              <w:t>Spesialundervisning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_Toc340576073 \h </w:instrText>
            </w:r>
            <w:r w:rsidR="00CB5DB5" w:rsidRPr="00CB5DB5">
              <w:rPr>
                <w:noProof/>
                <w:webHidden/>
              </w:rPr>
            </w:r>
            <w:r w:rsidR="00CB5DB5" w:rsidRPr="00CB5DB5">
              <w:rPr>
                <w:noProof/>
                <w:webHidden/>
              </w:rPr>
              <w:fldChar w:fldCharType="separate"/>
            </w:r>
            <w:r w:rsidR="00A66936">
              <w:rPr>
                <w:noProof/>
                <w:webHidden/>
              </w:rPr>
              <w:t>6</w:t>
            </w:r>
            <w:r w:rsidR="00CB5DB5" w:rsidRPr="00CB5DB5">
              <w:rPr>
                <w:noProof/>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74" w:history="1">
            <w:r w:rsidR="00CB5DB5" w:rsidRPr="0095001F">
              <w:rPr>
                <w:rStyle w:val="Hyperkobling"/>
              </w:rPr>
              <w:t>Sentrale plikter for skolen</w:t>
            </w:r>
            <w:r w:rsidR="00CB5DB5" w:rsidRPr="0095001F">
              <w:rPr>
                <w:webHidden/>
              </w:rPr>
              <w:tab/>
            </w:r>
            <w:r w:rsidR="00CB5DB5" w:rsidRPr="0095001F">
              <w:rPr>
                <w:webHidden/>
              </w:rPr>
              <w:fldChar w:fldCharType="begin"/>
            </w:r>
            <w:r w:rsidR="00CB5DB5" w:rsidRPr="0095001F">
              <w:rPr>
                <w:webHidden/>
              </w:rPr>
              <w:instrText xml:space="preserve"> PAGEREF _Toc340576074 \h </w:instrText>
            </w:r>
            <w:r w:rsidR="00CB5DB5" w:rsidRPr="0095001F">
              <w:rPr>
                <w:webHidden/>
              </w:rPr>
            </w:r>
            <w:r w:rsidR="00CB5DB5" w:rsidRPr="0095001F">
              <w:rPr>
                <w:webHidden/>
              </w:rPr>
              <w:fldChar w:fldCharType="separate"/>
            </w:r>
            <w:r w:rsidR="00A66936">
              <w:rPr>
                <w:webHidden/>
              </w:rPr>
              <w:t>8</w:t>
            </w:r>
            <w:r w:rsidR="00CB5DB5" w:rsidRPr="0095001F">
              <w:rPr>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75" w:history="1">
            <w:r w:rsidR="00CB5DB5" w:rsidRPr="00CB5DB5">
              <w:rPr>
                <w:rStyle w:val="Hyperkobling"/>
                <w:bCs/>
                <w:noProof/>
              </w:rPr>
              <w:t>Ordensreglement</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_Toc340576075 \h </w:instrText>
            </w:r>
            <w:r w:rsidR="00CB5DB5" w:rsidRPr="00CB5DB5">
              <w:rPr>
                <w:noProof/>
                <w:webHidden/>
              </w:rPr>
            </w:r>
            <w:r w:rsidR="00CB5DB5" w:rsidRPr="00CB5DB5">
              <w:rPr>
                <w:noProof/>
                <w:webHidden/>
              </w:rPr>
              <w:fldChar w:fldCharType="separate"/>
            </w:r>
            <w:r w:rsidR="00A66936">
              <w:rPr>
                <w:noProof/>
                <w:webHidden/>
              </w:rPr>
              <w:t>8</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76" w:history="1">
            <w:r w:rsidR="00CB5DB5" w:rsidRPr="00CB5DB5">
              <w:rPr>
                <w:rStyle w:val="Hyperkobling"/>
                <w:bCs/>
                <w:noProof/>
              </w:rPr>
              <w:t>Fravær og permisjon</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_Toc340576076 \h </w:instrText>
            </w:r>
            <w:r w:rsidR="00CB5DB5" w:rsidRPr="00CB5DB5">
              <w:rPr>
                <w:noProof/>
                <w:webHidden/>
              </w:rPr>
            </w:r>
            <w:r w:rsidR="00CB5DB5" w:rsidRPr="00CB5DB5">
              <w:rPr>
                <w:noProof/>
                <w:webHidden/>
              </w:rPr>
              <w:fldChar w:fldCharType="separate"/>
            </w:r>
            <w:r w:rsidR="00A66936">
              <w:rPr>
                <w:noProof/>
                <w:webHidden/>
              </w:rPr>
              <w:t>8</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77" w:history="1">
            <w:r w:rsidR="00CB5DB5" w:rsidRPr="00CB5DB5">
              <w:rPr>
                <w:rStyle w:val="Hyperkobling"/>
                <w:bCs/>
                <w:noProof/>
              </w:rPr>
              <w:t>Ulykkesforsikring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_Toc340576077 \h </w:instrText>
            </w:r>
            <w:r w:rsidR="00CB5DB5" w:rsidRPr="00CB5DB5">
              <w:rPr>
                <w:noProof/>
                <w:webHidden/>
              </w:rPr>
            </w:r>
            <w:r w:rsidR="00CB5DB5" w:rsidRPr="00CB5DB5">
              <w:rPr>
                <w:noProof/>
                <w:webHidden/>
              </w:rPr>
              <w:fldChar w:fldCharType="separate"/>
            </w:r>
            <w:r w:rsidR="00A66936">
              <w:rPr>
                <w:noProof/>
                <w:webHidden/>
              </w:rPr>
              <w:t>8</w:t>
            </w:r>
            <w:r w:rsidR="00CB5DB5" w:rsidRPr="00CB5DB5">
              <w:rPr>
                <w:noProof/>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78" w:history="1">
            <w:r w:rsidR="00CB5DB5" w:rsidRPr="0095001F">
              <w:rPr>
                <w:rStyle w:val="Hyperkobling"/>
              </w:rPr>
              <w:t>Rett til opplæring etter Læreplanverket for Kunnskapsløftet</w:t>
            </w:r>
            <w:r w:rsidR="00CB5DB5" w:rsidRPr="0095001F">
              <w:rPr>
                <w:webHidden/>
              </w:rPr>
              <w:tab/>
            </w:r>
            <w:r w:rsidR="00CB5DB5" w:rsidRPr="0095001F">
              <w:rPr>
                <w:webHidden/>
              </w:rPr>
              <w:fldChar w:fldCharType="begin"/>
            </w:r>
            <w:r w:rsidR="00CB5DB5" w:rsidRPr="0095001F">
              <w:rPr>
                <w:webHidden/>
              </w:rPr>
              <w:instrText xml:space="preserve"> PAGEREF _Toc340576078 \h </w:instrText>
            </w:r>
            <w:r w:rsidR="00CB5DB5" w:rsidRPr="0095001F">
              <w:rPr>
                <w:webHidden/>
              </w:rPr>
            </w:r>
            <w:r w:rsidR="00CB5DB5" w:rsidRPr="0095001F">
              <w:rPr>
                <w:webHidden/>
              </w:rPr>
              <w:fldChar w:fldCharType="separate"/>
            </w:r>
            <w:r w:rsidR="00A66936">
              <w:rPr>
                <w:webHidden/>
              </w:rPr>
              <w:t>9</w:t>
            </w:r>
            <w:r w:rsidR="00CB5DB5" w:rsidRPr="0095001F">
              <w:rPr>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79" w:history="1">
            <w:r w:rsidR="00CB5DB5" w:rsidRPr="00CB5DB5">
              <w:rPr>
                <w:rStyle w:val="Hyperkobling"/>
                <w:bCs/>
                <w:noProof/>
              </w:rPr>
              <w:t>Læreplaner for fag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_Toc340576079 \h </w:instrText>
            </w:r>
            <w:r w:rsidR="00CB5DB5" w:rsidRPr="00CB5DB5">
              <w:rPr>
                <w:noProof/>
                <w:webHidden/>
              </w:rPr>
            </w:r>
            <w:r w:rsidR="00CB5DB5" w:rsidRPr="00CB5DB5">
              <w:rPr>
                <w:noProof/>
                <w:webHidden/>
              </w:rPr>
              <w:fldChar w:fldCharType="separate"/>
            </w:r>
            <w:r w:rsidR="00A66936">
              <w:rPr>
                <w:noProof/>
                <w:webHidden/>
              </w:rPr>
              <w:t>9</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80" w:history="1">
            <w:r w:rsidR="00CB5DB5" w:rsidRPr="00CB5DB5">
              <w:rPr>
                <w:rStyle w:val="Hyperkobling"/>
                <w:bCs/>
                <w:noProof/>
              </w:rPr>
              <w:t>Fag- og timefordeling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_Toc340576080 \h </w:instrText>
            </w:r>
            <w:r w:rsidR="00CB5DB5" w:rsidRPr="00CB5DB5">
              <w:rPr>
                <w:noProof/>
                <w:webHidden/>
              </w:rPr>
            </w:r>
            <w:r w:rsidR="00CB5DB5" w:rsidRPr="00CB5DB5">
              <w:rPr>
                <w:noProof/>
                <w:webHidden/>
              </w:rPr>
              <w:fldChar w:fldCharType="separate"/>
            </w:r>
            <w:r w:rsidR="00A66936">
              <w:rPr>
                <w:noProof/>
                <w:webHidden/>
              </w:rPr>
              <w:t>9</w:t>
            </w:r>
            <w:r w:rsidR="00CB5DB5" w:rsidRPr="00CB5DB5">
              <w:rPr>
                <w:noProof/>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81" w:history="1">
            <w:r w:rsidR="00CB5DB5" w:rsidRPr="0095001F">
              <w:rPr>
                <w:rStyle w:val="Hyperkobling"/>
              </w:rPr>
              <w:t>Tilpasset opplæring</w:t>
            </w:r>
            <w:r w:rsidR="00CB5DB5" w:rsidRPr="0095001F">
              <w:rPr>
                <w:webHidden/>
              </w:rPr>
              <w:tab/>
            </w:r>
            <w:r w:rsidR="00CB5DB5" w:rsidRPr="0095001F">
              <w:rPr>
                <w:webHidden/>
              </w:rPr>
              <w:fldChar w:fldCharType="begin"/>
            </w:r>
            <w:r w:rsidR="00CB5DB5" w:rsidRPr="0095001F">
              <w:rPr>
                <w:webHidden/>
              </w:rPr>
              <w:instrText xml:space="preserve"> PAGEREF _Toc340576081 \h </w:instrText>
            </w:r>
            <w:r w:rsidR="00CB5DB5" w:rsidRPr="0095001F">
              <w:rPr>
                <w:webHidden/>
              </w:rPr>
            </w:r>
            <w:r w:rsidR="00CB5DB5" w:rsidRPr="0095001F">
              <w:rPr>
                <w:webHidden/>
              </w:rPr>
              <w:fldChar w:fldCharType="separate"/>
            </w:r>
            <w:r w:rsidR="00A66936">
              <w:rPr>
                <w:webHidden/>
              </w:rPr>
              <w:t>10</w:t>
            </w:r>
            <w:r w:rsidR="00CB5DB5" w:rsidRPr="0095001F">
              <w:rPr>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82" w:history="1">
            <w:r w:rsidR="00CB5DB5" w:rsidRPr="00CB5DB5">
              <w:rPr>
                <w:rStyle w:val="Hyperkobling"/>
                <w:bCs/>
                <w:noProof/>
              </w:rPr>
              <w:t>Tidlig innsats</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_Toc340576082 \h </w:instrText>
            </w:r>
            <w:r w:rsidR="00CB5DB5" w:rsidRPr="00CB5DB5">
              <w:rPr>
                <w:noProof/>
                <w:webHidden/>
              </w:rPr>
            </w:r>
            <w:r w:rsidR="00CB5DB5" w:rsidRPr="00CB5DB5">
              <w:rPr>
                <w:noProof/>
                <w:webHidden/>
              </w:rPr>
              <w:fldChar w:fldCharType="separate"/>
            </w:r>
            <w:r w:rsidR="00A66936">
              <w:rPr>
                <w:noProof/>
                <w:webHidden/>
              </w:rPr>
              <w:t>10</w:t>
            </w:r>
            <w:r w:rsidR="00CB5DB5" w:rsidRPr="00CB5DB5">
              <w:rPr>
                <w:noProof/>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83" w:history="1">
            <w:r w:rsidR="00CB5DB5" w:rsidRPr="0095001F">
              <w:rPr>
                <w:rStyle w:val="Hyperkobling"/>
              </w:rPr>
              <w:t>Rett til vurdering</w:t>
            </w:r>
            <w:r w:rsidR="00CB5DB5" w:rsidRPr="0095001F">
              <w:rPr>
                <w:webHidden/>
              </w:rPr>
              <w:tab/>
            </w:r>
            <w:r w:rsidR="00CB5DB5" w:rsidRPr="0095001F">
              <w:rPr>
                <w:webHidden/>
              </w:rPr>
              <w:fldChar w:fldCharType="begin"/>
            </w:r>
            <w:r w:rsidR="00CB5DB5" w:rsidRPr="0095001F">
              <w:rPr>
                <w:webHidden/>
              </w:rPr>
              <w:instrText xml:space="preserve"> PAGEREF _Toc340576083 \h </w:instrText>
            </w:r>
            <w:r w:rsidR="00CB5DB5" w:rsidRPr="0095001F">
              <w:rPr>
                <w:webHidden/>
              </w:rPr>
            </w:r>
            <w:r w:rsidR="00CB5DB5" w:rsidRPr="0095001F">
              <w:rPr>
                <w:webHidden/>
              </w:rPr>
              <w:fldChar w:fldCharType="separate"/>
            </w:r>
            <w:r w:rsidR="00A66936">
              <w:rPr>
                <w:webHidden/>
              </w:rPr>
              <w:t>11</w:t>
            </w:r>
            <w:r w:rsidR="00CB5DB5" w:rsidRPr="0095001F">
              <w:rPr>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84" w:history="1">
            <w:r w:rsidR="00CB5DB5" w:rsidRPr="00CB5DB5">
              <w:rPr>
                <w:rStyle w:val="Hyperkobling"/>
                <w:bCs/>
                <w:noProof/>
              </w:rPr>
              <w:t>Underveisvurdering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_Toc340576084 \h </w:instrText>
            </w:r>
            <w:r w:rsidR="00CB5DB5" w:rsidRPr="00CB5DB5">
              <w:rPr>
                <w:noProof/>
                <w:webHidden/>
              </w:rPr>
            </w:r>
            <w:r w:rsidR="00CB5DB5" w:rsidRPr="00CB5DB5">
              <w:rPr>
                <w:noProof/>
                <w:webHidden/>
              </w:rPr>
              <w:fldChar w:fldCharType="separate"/>
            </w:r>
            <w:r w:rsidR="00A66936">
              <w:rPr>
                <w:noProof/>
                <w:webHidden/>
              </w:rPr>
              <w:t>11</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85" w:history="1">
            <w:r w:rsidR="00CB5DB5" w:rsidRPr="00CB5DB5">
              <w:rPr>
                <w:rStyle w:val="Hyperkobling"/>
                <w:bCs/>
                <w:noProof/>
              </w:rPr>
              <w:t>Sluttvurdering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_Toc340576085 \h </w:instrText>
            </w:r>
            <w:r w:rsidR="00CB5DB5" w:rsidRPr="00CB5DB5">
              <w:rPr>
                <w:noProof/>
                <w:webHidden/>
              </w:rPr>
            </w:r>
            <w:r w:rsidR="00CB5DB5" w:rsidRPr="00CB5DB5">
              <w:rPr>
                <w:noProof/>
                <w:webHidden/>
              </w:rPr>
              <w:fldChar w:fldCharType="separate"/>
            </w:r>
            <w:r w:rsidR="00A66936">
              <w:rPr>
                <w:noProof/>
                <w:webHidden/>
              </w:rPr>
              <w:t>11</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86" w:history="1">
            <w:r w:rsidR="00CB5DB5" w:rsidRPr="00CB5DB5">
              <w:rPr>
                <w:rStyle w:val="Hyperkobling"/>
                <w:bCs/>
                <w:noProof/>
              </w:rPr>
              <w:t>Nasjonale prøver og kartleggingsprøver</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_Toc340576086 \h </w:instrText>
            </w:r>
            <w:r w:rsidR="00CB5DB5" w:rsidRPr="00CB5DB5">
              <w:rPr>
                <w:noProof/>
                <w:webHidden/>
              </w:rPr>
            </w:r>
            <w:r w:rsidR="00CB5DB5" w:rsidRPr="00CB5DB5">
              <w:rPr>
                <w:noProof/>
                <w:webHidden/>
              </w:rPr>
              <w:fldChar w:fldCharType="separate"/>
            </w:r>
            <w:r w:rsidR="00A66936">
              <w:rPr>
                <w:noProof/>
                <w:webHidden/>
              </w:rPr>
              <w:t>11</w:t>
            </w:r>
            <w:r w:rsidR="00CB5DB5" w:rsidRPr="00CB5DB5">
              <w:rPr>
                <w:noProof/>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87" w:history="1">
            <w:r w:rsidR="00CB5DB5" w:rsidRPr="0095001F">
              <w:rPr>
                <w:rStyle w:val="Hyperkobling"/>
              </w:rPr>
              <w:t>Rett til et godt skolemiljø</w:t>
            </w:r>
            <w:r w:rsidR="00CB5DB5" w:rsidRPr="0095001F">
              <w:rPr>
                <w:webHidden/>
              </w:rPr>
              <w:tab/>
            </w:r>
            <w:r w:rsidR="00CB5DB5" w:rsidRPr="0095001F">
              <w:rPr>
                <w:webHidden/>
              </w:rPr>
              <w:fldChar w:fldCharType="begin"/>
            </w:r>
            <w:r w:rsidR="00CB5DB5" w:rsidRPr="0095001F">
              <w:rPr>
                <w:webHidden/>
              </w:rPr>
              <w:instrText xml:space="preserve"> PAGEREF _Toc340576087 \h </w:instrText>
            </w:r>
            <w:r w:rsidR="00CB5DB5" w:rsidRPr="0095001F">
              <w:rPr>
                <w:webHidden/>
              </w:rPr>
            </w:r>
            <w:r w:rsidR="00CB5DB5" w:rsidRPr="0095001F">
              <w:rPr>
                <w:webHidden/>
              </w:rPr>
              <w:fldChar w:fldCharType="separate"/>
            </w:r>
            <w:r w:rsidR="00A66936">
              <w:rPr>
                <w:webHidden/>
              </w:rPr>
              <w:t>13</w:t>
            </w:r>
            <w:r w:rsidR="00CB5DB5" w:rsidRPr="0095001F">
              <w:rPr>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88" w:history="1">
            <w:r w:rsidR="00CB5DB5" w:rsidRPr="00CB5DB5">
              <w:rPr>
                <w:rStyle w:val="Hyperkobling"/>
                <w:bCs/>
                <w:noProof/>
              </w:rPr>
              <w:t>Det fysiske miljøet</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_Toc340576088 \h </w:instrText>
            </w:r>
            <w:r w:rsidR="00CB5DB5" w:rsidRPr="00CB5DB5">
              <w:rPr>
                <w:noProof/>
                <w:webHidden/>
              </w:rPr>
            </w:r>
            <w:r w:rsidR="00CB5DB5" w:rsidRPr="00CB5DB5">
              <w:rPr>
                <w:noProof/>
                <w:webHidden/>
              </w:rPr>
              <w:fldChar w:fldCharType="separate"/>
            </w:r>
            <w:r w:rsidR="00A66936">
              <w:rPr>
                <w:noProof/>
                <w:webHidden/>
              </w:rPr>
              <w:t>13</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89" w:history="1">
            <w:r w:rsidR="00CB5DB5" w:rsidRPr="00CB5DB5">
              <w:rPr>
                <w:rStyle w:val="Hyperkobling"/>
                <w:bCs/>
                <w:noProof/>
              </w:rPr>
              <w:t>Det psykososiale miljøet</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_Toc340576089 \h </w:instrText>
            </w:r>
            <w:r w:rsidR="00CB5DB5" w:rsidRPr="00CB5DB5">
              <w:rPr>
                <w:noProof/>
                <w:webHidden/>
              </w:rPr>
            </w:r>
            <w:r w:rsidR="00CB5DB5" w:rsidRPr="00CB5DB5">
              <w:rPr>
                <w:noProof/>
                <w:webHidden/>
              </w:rPr>
              <w:fldChar w:fldCharType="separate"/>
            </w:r>
            <w:r w:rsidR="00A66936">
              <w:rPr>
                <w:noProof/>
                <w:webHidden/>
              </w:rPr>
              <w:t>13</w:t>
            </w:r>
            <w:r w:rsidR="00CB5DB5" w:rsidRPr="00CB5DB5">
              <w:rPr>
                <w:noProof/>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90" w:history="1">
            <w:r w:rsidR="00CB5DB5" w:rsidRPr="0095001F">
              <w:rPr>
                <w:rStyle w:val="Hyperkobling"/>
              </w:rPr>
              <w:t>Rett til å medvirke</w:t>
            </w:r>
            <w:r w:rsidR="00CB5DB5" w:rsidRPr="0095001F">
              <w:rPr>
                <w:webHidden/>
              </w:rPr>
              <w:tab/>
            </w:r>
            <w:r w:rsidR="00CB5DB5" w:rsidRPr="0095001F">
              <w:rPr>
                <w:webHidden/>
              </w:rPr>
              <w:fldChar w:fldCharType="begin"/>
            </w:r>
            <w:r w:rsidR="00CB5DB5" w:rsidRPr="0095001F">
              <w:rPr>
                <w:webHidden/>
              </w:rPr>
              <w:instrText xml:space="preserve"> PAGEREF _Toc340576090 \h </w:instrText>
            </w:r>
            <w:r w:rsidR="00CB5DB5" w:rsidRPr="0095001F">
              <w:rPr>
                <w:webHidden/>
              </w:rPr>
            </w:r>
            <w:r w:rsidR="00CB5DB5" w:rsidRPr="0095001F">
              <w:rPr>
                <w:webHidden/>
              </w:rPr>
              <w:fldChar w:fldCharType="separate"/>
            </w:r>
            <w:r w:rsidR="00A66936">
              <w:rPr>
                <w:webHidden/>
              </w:rPr>
              <w:t>14</w:t>
            </w:r>
            <w:r w:rsidR="00CB5DB5" w:rsidRPr="0095001F">
              <w:rPr>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91" w:history="1">
            <w:r w:rsidR="00CB5DB5" w:rsidRPr="00CB5DB5">
              <w:rPr>
                <w:rStyle w:val="Hyperkobling"/>
                <w:bCs/>
                <w:noProof/>
              </w:rPr>
              <w:t>Skolemiljøutvalg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_Toc340576091 \h </w:instrText>
            </w:r>
            <w:r w:rsidR="00CB5DB5" w:rsidRPr="00CB5DB5">
              <w:rPr>
                <w:noProof/>
                <w:webHidden/>
              </w:rPr>
            </w:r>
            <w:r w:rsidR="00CB5DB5" w:rsidRPr="00CB5DB5">
              <w:rPr>
                <w:noProof/>
                <w:webHidden/>
              </w:rPr>
              <w:fldChar w:fldCharType="separate"/>
            </w:r>
            <w:r w:rsidR="00A66936">
              <w:rPr>
                <w:noProof/>
                <w:webHidden/>
              </w:rPr>
              <w:t>14</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92" w:history="1">
            <w:r w:rsidR="00CB5DB5" w:rsidRPr="00CB5DB5">
              <w:rPr>
                <w:rStyle w:val="Hyperkobling"/>
                <w:bCs/>
                <w:noProof/>
              </w:rPr>
              <w:t>Elevråd</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_Toc340576092 \h </w:instrText>
            </w:r>
            <w:r w:rsidR="00CB5DB5" w:rsidRPr="00CB5DB5">
              <w:rPr>
                <w:noProof/>
                <w:webHidden/>
              </w:rPr>
            </w:r>
            <w:r w:rsidR="00CB5DB5" w:rsidRPr="00CB5DB5">
              <w:rPr>
                <w:noProof/>
                <w:webHidden/>
              </w:rPr>
              <w:fldChar w:fldCharType="separate"/>
            </w:r>
            <w:r w:rsidR="00A66936">
              <w:rPr>
                <w:noProof/>
                <w:webHidden/>
              </w:rPr>
              <w:t>14</w:t>
            </w:r>
            <w:r w:rsidR="00CB5DB5" w:rsidRPr="00CB5DB5">
              <w:rPr>
                <w:noProof/>
                <w:webHidden/>
              </w:rPr>
              <w:fldChar w:fldCharType="end"/>
            </w:r>
          </w:hyperlink>
        </w:p>
        <w:p w:rsidR="00CB5DB5" w:rsidRPr="00CB5DB5" w:rsidRDefault="00556B44">
          <w:pPr>
            <w:pStyle w:val="INNH3"/>
            <w:tabs>
              <w:tab w:val="right" w:leader="dot" w:pos="9174"/>
            </w:tabs>
            <w:rPr>
              <w:rFonts w:asciiTheme="minorHAnsi" w:eastAsiaTheme="minorEastAsia" w:hAnsiTheme="minorHAnsi" w:cstheme="minorBidi"/>
              <w:noProof/>
              <w:sz w:val="22"/>
              <w:szCs w:val="22"/>
            </w:rPr>
          </w:pPr>
          <w:hyperlink w:anchor="_Toc340576093" w:history="1">
            <w:r w:rsidR="00CB5DB5" w:rsidRPr="00CB5DB5">
              <w:rPr>
                <w:rStyle w:val="Hyperkobling"/>
                <w:bCs/>
                <w:noProof/>
              </w:rPr>
              <w:t>Egenvurdering</w:t>
            </w:r>
            <w:r w:rsidR="00CB5DB5" w:rsidRPr="00CB5DB5">
              <w:rPr>
                <w:noProof/>
                <w:webHidden/>
              </w:rPr>
              <w:tab/>
            </w:r>
            <w:r w:rsidR="00CB5DB5" w:rsidRPr="00CB5DB5">
              <w:rPr>
                <w:noProof/>
                <w:webHidden/>
              </w:rPr>
              <w:fldChar w:fldCharType="begin"/>
            </w:r>
            <w:r w:rsidR="00CB5DB5" w:rsidRPr="00CB5DB5">
              <w:rPr>
                <w:noProof/>
                <w:webHidden/>
              </w:rPr>
              <w:instrText xml:space="preserve"> PAGEREF _Toc340576093 \h </w:instrText>
            </w:r>
            <w:r w:rsidR="00CB5DB5" w:rsidRPr="00CB5DB5">
              <w:rPr>
                <w:noProof/>
                <w:webHidden/>
              </w:rPr>
            </w:r>
            <w:r w:rsidR="00CB5DB5" w:rsidRPr="00CB5DB5">
              <w:rPr>
                <w:noProof/>
                <w:webHidden/>
              </w:rPr>
              <w:fldChar w:fldCharType="separate"/>
            </w:r>
            <w:r w:rsidR="00A66936">
              <w:rPr>
                <w:noProof/>
                <w:webHidden/>
              </w:rPr>
              <w:t>14</w:t>
            </w:r>
            <w:r w:rsidR="00CB5DB5" w:rsidRPr="00CB5DB5">
              <w:rPr>
                <w:noProof/>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94" w:history="1">
            <w:r w:rsidR="00CB5DB5" w:rsidRPr="0095001F">
              <w:rPr>
                <w:rStyle w:val="Hyperkobling"/>
              </w:rPr>
              <w:t>Kontakten med hjemmet og elevmedvirkning</w:t>
            </w:r>
            <w:r w:rsidR="00CB5DB5" w:rsidRPr="0095001F">
              <w:rPr>
                <w:webHidden/>
              </w:rPr>
              <w:tab/>
            </w:r>
            <w:r w:rsidR="00CB5DB5" w:rsidRPr="0095001F">
              <w:rPr>
                <w:webHidden/>
              </w:rPr>
              <w:fldChar w:fldCharType="begin"/>
            </w:r>
            <w:r w:rsidR="00CB5DB5" w:rsidRPr="0095001F">
              <w:rPr>
                <w:webHidden/>
              </w:rPr>
              <w:instrText xml:space="preserve"> PAGEREF _Toc340576094 \h </w:instrText>
            </w:r>
            <w:r w:rsidR="00CB5DB5" w:rsidRPr="0095001F">
              <w:rPr>
                <w:webHidden/>
              </w:rPr>
            </w:r>
            <w:r w:rsidR="00CB5DB5" w:rsidRPr="0095001F">
              <w:rPr>
                <w:webHidden/>
              </w:rPr>
              <w:fldChar w:fldCharType="separate"/>
            </w:r>
            <w:r w:rsidR="00A66936">
              <w:rPr>
                <w:webHidden/>
              </w:rPr>
              <w:t>14</w:t>
            </w:r>
            <w:r w:rsidR="00CB5DB5" w:rsidRPr="0095001F">
              <w:rPr>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95" w:history="1">
            <w:r w:rsidR="00CB5DB5" w:rsidRPr="0095001F">
              <w:rPr>
                <w:rStyle w:val="Hyperkobling"/>
              </w:rPr>
              <w:t>Klagerett</w:t>
            </w:r>
            <w:r w:rsidR="00CB5DB5" w:rsidRPr="0095001F">
              <w:rPr>
                <w:webHidden/>
              </w:rPr>
              <w:tab/>
            </w:r>
            <w:r w:rsidR="00CB5DB5" w:rsidRPr="0095001F">
              <w:rPr>
                <w:webHidden/>
              </w:rPr>
              <w:fldChar w:fldCharType="begin"/>
            </w:r>
            <w:r w:rsidR="00CB5DB5" w:rsidRPr="0095001F">
              <w:rPr>
                <w:webHidden/>
              </w:rPr>
              <w:instrText xml:space="preserve"> PAGEREF _Toc340576095 \h </w:instrText>
            </w:r>
            <w:r w:rsidR="00CB5DB5" w:rsidRPr="0095001F">
              <w:rPr>
                <w:webHidden/>
              </w:rPr>
            </w:r>
            <w:r w:rsidR="00CB5DB5" w:rsidRPr="0095001F">
              <w:rPr>
                <w:webHidden/>
              </w:rPr>
              <w:fldChar w:fldCharType="separate"/>
            </w:r>
            <w:r w:rsidR="00A66936">
              <w:rPr>
                <w:webHidden/>
              </w:rPr>
              <w:t>15</w:t>
            </w:r>
            <w:r w:rsidR="00CB5DB5" w:rsidRPr="0095001F">
              <w:rPr>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96" w:history="1">
            <w:r w:rsidR="00CB5DB5" w:rsidRPr="0095001F">
              <w:rPr>
                <w:rStyle w:val="Hyperkobling"/>
              </w:rPr>
              <w:t>Ansvar og tilsyn</w:t>
            </w:r>
            <w:r w:rsidR="00CB5DB5" w:rsidRPr="0095001F">
              <w:rPr>
                <w:webHidden/>
              </w:rPr>
              <w:tab/>
            </w:r>
            <w:r w:rsidR="00CB5DB5" w:rsidRPr="0095001F">
              <w:rPr>
                <w:webHidden/>
              </w:rPr>
              <w:fldChar w:fldCharType="begin"/>
            </w:r>
            <w:r w:rsidR="00CB5DB5" w:rsidRPr="0095001F">
              <w:rPr>
                <w:webHidden/>
              </w:rPr>
              <w:instrText xml:space="preserve"> PAGEREF _Toc340576096 \h </w:instrText>
            </w:r>
            <w:r w:rsidR="00CB5DB5" w:rsidRPr="0095001F">
              <w:rPr>
                <w:webHidden/>
              </w:rPr>
            </w:r>
            <w:r w:rsidR="00CB5DB5" w:rsidRPr="0095001F">
              <w:rPr>
                <w:webHidden/>
              </w:rPr>
              <w:fldChar w:fldCharType="separate"/>
            </w:r>
            <w:r w:rsidR="00A66936">
              <w:rPr>
                <w:webHidden/>
              </w:rPr>
              <w:t>15</w:t>
            </w:r>
            <w:r w:rsidR="00CB5DB5" w:rsidRPr="0095001F">
              <w:rPr>
                <w:webHidden/>
              </w:rPr>
              <w:fldChar w:fldCharType="end"/>
            </w:r>
          </w:hyperlink>
        </w:p>
        <w:p w:rsidR="00CB5DB5" w:rsidRPr="0095001F" w:rsidRDefault="00556B44" w:rsidP="0095001F">
          <w:pPr>
            <w:pStyle w:val="INNH1"/>
            <w:rPr>
              <w:rFonts w:asciiTheme="minorHAnsi" w:eastAsiaTheme="minorEastAsia" w:hAnsiTheme="minorHAnsi" w:cstheme="minorBidi"/>
              <w:sz w:val="22"/>
              <w:szCs w:val="22"/>
            </w:rPr>
          </w:pPr>
          <w:hyperlink w:anchor="_Toc340576097" w:history="1">
            <w:r w:rsidR="00CB5DB5" w:rsidRPr="0095001F">
              <w:rPr>
                <w:rStyle w:val="Hyperkobling"/>
              </w:rPr>
              <w:t>Aktuelle nettsteder</w:t>
            </w:r>
            <w:r w:rsidR="00CB5DB5" w:rsidRPr="0095001F">
              <w:rPr>
                <w:webHidden/>
              </w:rPr>
              <w:tab/>
            </w:r>
            <w:r w:rsidR="00CB5DB5" w:rsidRPr="0095001F">
              <w:rPr>
                <w:webHidden/>
              </w:rPr>
              <w:fldChar w:fldCharType="begin"/>
            </w:r>
            <w:r w:rsidR="00CB5DB5" w:rsidRPr="0095001F">
              <w:rPr>
                <w:webHidden/>
              </w:rPr>
              <w:instrText xml:space="preserve"> PAGEREF _Toc340576097 \h </w:instrText>
            </w:r>
            <w:r w:rsidR="00CB5DB5" w:rsidRPr="0095001F">
              <w:rPr>
                <w:webHidden/>
              </w:rPr>
            </w:r>
            <w:r w:rsidR="00CB5DB5" w:rsidRPr="0095001F">
              <w:rPr>
                <w:webHidden/>
              </w:rPr>
              <w:fldChar w:fldCharType="separate"/>
            </w:r>
            <w:r w:rsidR="00A66936">
              <w:rPr>
                <w:webHidden/>
              </w:rPr>
              <w:t>15</w:t>
            </w:r>
            <w:r w:rsidR="00CB5DB5" w:rsidRPr="0095001F">
              <w:rPr>
                <w:webHidden/>
              </w:rPr>
              <w:fldChar w:fldCharType="end"/>
            </w:r>
          </w:hyperlink>
        </w:p>
        <w:p w:rsidR="00CB5DB5" w:rsidRDefault="00CB5DB5">
          <w:r w:rsidRPr="00CB5DB5">
            <w:rPr>
              <w:bCs/>
            </w:rPr>
            <w:fldChar w:fldCharType="end"/>
          </w:r>
        </w:p>
      </w:sdtContent>
    </w:sdt>
    <w:p w:rsidR="00EF746E" w:rsidRDefault="00EF746E" w:rsidP="00CB5DB5">
      <w:pPr>
        <w:pStyle w:val="Overskriftforinnholdsfortegnelse"/>
      </w:pPr>
    </w:p>
    <w:p w:rsidR="000F4044" w:rsidRDefault="000F4044"/>
    <w:p w:rsidR="0075424D" w:rsidRDefault="0075424D">
      <w:pPr>
        <w:rPr>
          <w:rFonts w:asciiTheme="majorHAnsi" w:eastAsiaTheme="majorEastAsia" w:hAnsiTheme="majorHAnsi" w:cstheme="majorBidi"/>
          <w:b/>
          <w:bCs/>
          <w:color w:val="365F91" w:themeColor="accent1" w:themeShade="BF"/>
          <w:sz w:val="28"/>
          <w:szCs w:val="28"/>
        </w:rPr>
      </w:pPr>
      <w:bookmarkStart w:id="0" w:name="_Toc340576054"/>
      <w:r>
        <w:br w:type="page"/>
      </w:r>
    </w:p>
    <w:p w:rsidR="000F4044" w:rsidRPr="0075424D" w:rsidRDefault="000F4044" w:rsidP="00EF746E">
      <w:pPr>
        <w:pStyle w:val="Overskrift1"/>
        <w:rPr>
          <w:sz w:val="32"/>
          <w:szCs w:val="32"/>
        </w:rPr>
      </w:pPr>
      <w:r w:rsidRPr="0075424D">
        <w:rPr>
          <w:sz w:val="32"/>
          <w:szCs w:val="32"/>
        </w:rPr>
        <w:lastRenderedPageBreak/>
        <w:t>Rettigheter og plikter i grunnskolen</w:t>
      </w:r>
      <w:bookmarkEnd w:id="0"/>
    </w:p>
    <w:p w:rsidR="0094761A" w:rsidRPr="0075424D" w:rsidRDefault="000F4044" w:rsidP="0094761A">
      <w:pPr>
        <w:spacing w:before="100" w:beforeAutospacing="1" w:after="100" w:afterAutospacing="1"/>
        <w:outlineLvl w:val="2"/>
        <w:rPr>
          <w:b/>
          <w:bCs/>
          <w:sz w:val="28"/>
          <w:szCs w:val="28"/>
        </w:rPr>
      </w:pPr>
      <w:bookmarkStart w:id="1" w:name="_Toc340576055"/>
      <w:bookmarkStart w:id="2" w:name="a1.1"/>
      <w:r w:rsidRPr="0075424D">
        <w:rPr>
          <w:b/>
          <w:bCs/>
          <w:sz w:val="28"/>
          <w:szCs w:val="28"/>
        </w:rPr>
        <w:t>Rett og plikt til opplæring</w:t>
      </w:r>
      <w:bookmarkEnd w:id="1"/>
      <w:r w:rsidRPr="0075424D">
        <w:rPr>
          <w:b/>
          <w:bCs/>
          <w:sz w:val="28"/>
          <w:szCs w:val="28"/>
        </w:rPr>
        <w:t xml:space="preserve"> </w:t>
      </w:r>
      <w:bookmarkEnd w:id="2"/>
    </w:p>
    <w:p w:rsidR="000F4044" w:rsidRPr="0075424D" w:rsidRDefault="000F4044" w:rsidP="0094761A">
      <w:pPr>
        <w:spacing w:before="100" w:beforeAutospacing="1" w:after="100" w:afterAutospacing="1"/>
        <w:outlineLvl w:val="2"/>
        <w:rPr>
          <w:b/>
          <w:bCs/>
          <w:sz w:val="28"/>
          <w:szCs w:val="28"/>
        </w:rPr>
      </w:pPr>
      <w:bookmarkStart w:id="3" w:name="_Toc340575341"/>
      <w:bookmarkStart w:id="4" w:name="_Toc340576056"/>
      <w:r w:rsidRPr="0075424D">
        <w:rPr>
          <w:sz w:val="28"/>
          <w:szCs w:val="28"/>
        </w:rPr>
        <w:t>Her finner du sentrale rettigheter og plikter for alle elever i grunnskolen.</w:t>
      </w:r>
      <w:bookmarkEnd w:id="3"/>
      <w:bookmarkEnd w:id="4"/>
    </w:p>
    <w:p w:rsidR="000F4044" w:rsidRPr="0075424D" w:rsidRDefault="000F4044" w:rsidP="000F4044">
      <w:pPr>
        <w:spacing w:before="100" w:beforeAutospacing="1" w:after="100" w:afterAutospacing="1"/>
        <w:rPr>
          <w:sz w:val="28"/>
          <w:szCs w:val="28"/>
        </w:rPr>
      </w:pPr>
      <w:r w:rsidRPr="0075424D">
        <w:rPr>
          <w:sz w:val="28"/>
          <w:szCs w:val="28"/>
        </w:rPr>
        <w:t>Dersom du som forelder har spørsmål om regelverket, anbefaler vi at du tar kontakt med den skolen barnet ditt er elev på. Dersom du ikke får svar på det du lurer på, kan du kontakte kommunen som er skoleeier. Du kan også henvende deg til Fylkesmannen.</w:t>
      </w:r>
    </w:p>
    <w:p w:rsidR="000F4044" w:rsidRPr="0075424D" w:rsidRDefault="000F4044" w:rsidP="000F4044">
      <w:pPr>
        <w:spacing w:before="100" w:beforeAutospacing="1" w:after="100" w:afterAutospacing="1"/>
        <w:rPr>
          <w:sz w:val="28"/>
          <w:szCs w:val="28"/>
        </w:rPr>
      </w:pPr>
      <w:r w:rsidRPr="0075424D">
        <w:rPr>
          <w:sz w:val="28"/>
          <w:szCs w:val="28"/>
        </w:rPr>
        <w:t>Rettighetene og pliktene er hentet fra opplæringsloven. Denne loven er felles for grunnskolen og videregående opplæring.</w:t>
      </w:r>
    </w:p>
    <w:p w:rsidR="000F4044" w:rsidRPr="0075424D" w:rsidRDefault="000F4044" w:rsidP="000F4044">
      <w:pPr>
        <w:spacing w:before="100" w:beforeAutospacing="1" w:after="100" w:afterAutospacing="1"/>
        <w:rPr>
          <w:sz w:val="28"/>
          <w:szCs w:val="28"/>
        </w:rPr>
      </w:pPr>
      <w:r w:rsidRPr="0075424D">
        <w:rPr>
          <w:sz w:val="28"/>
          <w:szCs w:val="28"/>
        </w:rPr>
        <w:t>Lovens formålsparagraf er overordnet og grunnleggende for all virksomhet i skolen. Formålsparagrafen legger til grunn at elevene aktivt skal være med i opplæringen, som skal tilrettelegges og gjennomføres i henhold til Læreplanverket for Kunnskapsløftet.</w:t>
      </w:r>
    </w:p>
    <w:p w:rsidR="000F4044" w:rsidRPr="0075424D" w:rsidRDefault="000F4044" w:rsidP="000F4044">
      <w:pPr>
        <w:spacing w:before="100" w:beforeAutospacing="1" w:after="100" w:afterAutospacing="1"/>
        <w:rPr>
          <w:sz w:val="28"/>
          <w:szCs w:val="28"/>
        </w:rPr>
      </w:pPr>
      <w:r w:rsidRPr="0075424D">
        <w:rPr>
          <w:sz w:val="28"/>
          <w:szCs w:val="28"/>
        </w:rPr>
        <w:t>Alle barn og unge har rett og plikt til grunnskoleopplæring fra det kalenderåret de fyller 6 år og til de har fullført det tiende skoleåret. De har rett til å få opplæring gjennom den offentlige grunnskolen, men plikten kan også ivaretas gjennom tilsvarende opplæring, for eksempel ved en privat skole eller ved at foreldrene underviser egne barn hjemme.(Opplæringsloven § 2-1)</w:t>
      </w:r>
    </w:p>
    <w:p w:rsidR="000F4044" w:rsidRPr="0075424D" w:rsidRDefault="000F4044" w:rsidP="000F4044">
      <w:pPr>
        <w:spacing w:before="100" w:beforeAutospacing="1" w:after="100" w:afterAutospacing="1"/>
        <w:rPr>
          <w:sz w:val="28"/>
          <w:szCs w:val="28"/>
        </w:rPr>
      </w:pPr>
      <w:r w:rsidRPr="0075424D">
        <w:rPr>
          <w:sz w:val="28"/>
          <w:szCs w:val="28"/>
        </w:rPr>
        <w:t xml:space="preserve">Grunnskolen er delt inn i et barnetrinn og et ungdomstrinn. Barnetrinnet omfatter 1. – 7. </w:t>
      </w:r>
      <w:proofErr w:type="spellStart"/>
      <w:r w:rsidRPr="0075424D">
        <w:rPr>
          <w:sz w:val="28"/>
          <w:szCs w:val="28"/>
        </w:rPr>
        <w:t>årstrinn</w:t>
      </w:r>
      <w:proofErr w:type="spellEnd"/>
      <w:r w:rsidRPr="0075424D">
        <w:rPr>
          <w:sz w:val="28"/>
          <w:szCs w:val="28"/>
        </w:rPr>
        <w:t xml:space="preserve"> og ungdomstrinnet omfatter 8. – 10. </w:t>
      </w:r>
      <w:proofErr w:type="spellStart"/>
      <w:r w:rsidRPr="0075424D">
        <w:rPr>
          <w:sz w:val="28"/>
          <w:szCs w:val="28"/>
        </w:rPr>
        <w:t>årstrinn</w:t>
      </w:r>
      <w:proofErr w:type="spellEnd"/>
    </w:p>
    <w:p w:rsidR="0094761A" w:rsidRDefault="0094761A">
      <w:pPr>
        <w:rPr>
          <w:b/>
          <w:bCs/>
          <w:sz w:val="28"/>
          <w:szCs w:val="28"/>
        </w:rPr>
      </w:pPr>
      <w:r>
        <w:rPr>
          <w:b/>
          <w:bCs/>
          <w:sz w:val="28"/>
          <w:szCs w:val="28"/>
        </w:rPr>
        <w:br w:type="page"/>
      </w:r>
    </w:p>
    <w:p w:rsidR="000F4044" w:rsidRPr="0075424D" w:rsidRDefault="000F4044" w:rsidP="00EF746E">
      <w:pPr>
        <w:pStyle w:val="Overskrift1"/>
        <w:rPr>
          <w:sz w:val="32"/>
          <w:szCs w:val="32"/>
        </w:rPr>
      </w:pPr>
      <w:bookmarkStart w:id="5" w:name="_Toc340576057"/>
      <w:r w:rsidRPr="0075424D">
        <w:rPr>
          <w:sz w:val="32"/>
          <w:szCs w:val="32"/>
        </w:rPr>
        <w:lastRenderedPageBreak/>
        <w:t>Hva har elevene rett til?</w:t>
      </w:r>
      <w:bookmarkEnd w:id="5"/>
    </w:p>
    <w:p w:rsidR="00EF746E" w:rsidRPr="00EF746E" w:rsidRDefault="00EF746E" w:rsidP="00EF746E"/>
    <w:p w:rsidR="000F4044" w:rsidRPr="000F4044" w:rsidRDefault="000F4044" w:rsidP="00D17449">
      <w:pPr>
        <w:outlineLvl w:val="2"/>
        <w:rPr>
          <w:b/>
          <w:bCs/>
        </w:rPr>
      </w:pPr>
      <w:bookmarkStart w:id="6" w:name="_Toc340576058"/>
      <w:bookmarkStart w:id="7" w:name="a2.1"/>
      <w:r w:rsidRPr="000F4044">
        <w:rPr>
          <w:b/>
          <w:bCs/>
        </w:rPr>
        <w:t>Utsatt skolestart</w:t>
      </w:r>
      <w:bookmarkEnd w:id="6"/>
      <w:r w:rsidRPr="000F4044">
        <w:rPr>
          <w:b/>
          <w:bCs/>
        </w:rPr>
        <w:t xml:space="preserve"> </w:t>
      </w:r>
      <w:bookmarkEnd w:id="7"/>
    </w:p>
    <w:p w:rsidR="000F4044" w:rsidRPr="0075424D" w:rsidRDefault="000F4044" w:rsidP="00D17449">
      <w:pPr>
        <w:rPr>
          <w:sz w:val="28"/>
          <w:szCs w:val="28"/>
        </w:rPr>
      </w:pPr>
      <w:r w:rsidRPr="0075424D">
        <w:rPr>
          <w:sz w:val="28"/>
          <w:szCs w:val="28"/>
        </w:rPr>
        <w:t>Barn kan ha rett til å utsette skolestarten i ett år. Dersom du er i tvil om barnet ditt er kommet tilstrekkelig langt i utviklingen til å starte på skolen, bør du kontakte kommunen i god tid før skolestart. Dersom kommunen skal beslutte å utsette skolestarten, forutsetter dette at det innhentes sakkyndig vurdering fra pedagogisk-psykologisk tjenest</w:t>
      </w:r>
      <w:r w:rsidR="0094761A" w:rsidRPr="0075424D">
        <w:rPr>
          <w:sz w:val="28"/>
          <w:szCs w:val="28"/>
        </w:rPr>
        <w:t>e og samtykke fra foreldrene. </w:t>
      </w:r>
      <w:r w:rsidRPr="0075424D">
        <w:rPr>
          <w:sz w:val="28"/>
          <w:szCs w:val="28"/>
        </w:rPr>
        <w:t>(Opplæringsloven § 2-1)</w:t>
      </w:r>
    </w:p>
    <w:p w:rsidR="00D17449" w:rsidRPr="0075424D" w:rsidRDefault="00D17449" w:rsidP="00D17449">
      <w:pPr>
        <w:outlineLvl w:val="2"/>
        <w:rPr>
          <w:b/>
          <w:bCs/>
          <w:sz w:val="28"/>
          <w:szCs w:val="28"/>
        </w:rPr>
      </w:pPr>
      <w:bookmarkStart w:id="8" w:name="a2.2"/>
    </w:p>
    <w:p w:rsidR="000F4044" w:rsidRPr="0075424D" w:rsidRDefault="000F4044" w:rsidP="00D17449">
      <w:pPr>
        <w:outlineLvl w:val="2"/>
        <w:rPr>
          <w:b/>
          <w:bCs/>
          <w:sz w:val="28"/>
          <w:szCs w:val="28"/>
        </w:rPr>
      </w:pPr>
      <w:bookmarkStart w:id="9" w:name="_Toc340576059"/>
      <w:r w:rsidRPr="0075424D">
        <w:rPr>
          <w:b/>
          <w:bCs/>
          <w:sz w:val="28"/>
          <w:szCs w:val="28"/>
        </w:rPr>
        <w:t>Skole i nærmiljøet</w:t>
      </w:r>
      <w:bookmarkEnd w:id="9"/>
      <w:r w:rsidRPr="0075424D">
        <w:rPr>
          <w:b/>
          <w:bCs/>
          <w:sz w:val="28"/>
          <w:szCs w:val="28"/>
        </w:rPr>
        <w:t xml:space="preserve"> </w:t>
      </w:r>
      <w:bookmarkEnd w:id="8"/>
    </w:p>
    <w:p w:rsidR="000F4044" w:rsidRPr="0075424D" w:rsidRDefault="000F4044" w:rsidP="00D17449">
      <w:pPr>
        <w:rPr>
          <w:sz w:val="28"/>
          <w:szCs w:val="28"/>
        </w:rPr>
      </w:pPr>
      <w:r w:rsidRPr="0075424D">
        <w:rPr>
          <w:sz w:val="28"/>
          <w:szCs w:val="28"/>
        </w:rPr>
        <w:t>Elever har rett til å gå på den skolen som ligger nærmest eller ved den skolen i nærmiljøet som de sogner til.</w:t>
      </w:r>
    </w:p>
    <w:p w:rsidR="000F4044" w:rsidRPr="0075424D" w:rsidRDefault="000F4044" w:rsidP="00D17449">
      <w:pPr>
        <w:rPr>
          <w:sz w:val="28"/>
          <w:szCs w:val="28"/>
        </w:rPr>
      </w:pPr>
      <w:r w:rsidRPr="0075424D">
        <w:rPr>
          <w:sz w:val="28"/>
          <w:szCs w:val="28"/>
        </w:rPr>
        <w:t>Foreldrene eller eleven kan søke om at eleven får gå på en annen sko</w:t>
      </w:r>
      <w:r w:rsidR="0094761A" w:rsidRPr="0075424D">
        <w:rPr>
          <w:sz w:val="28"/>
          <w:szCs w:val="28"/>
        </w:rPr>
        <w:t xml:space="preserve">le enn den han/hun sogner til. </w:t>
      </w:r>
      <w:r w:rsidRPr="0075424D">
        <w:rPr>
          <w:sz w:val="28"/>
          <w:szCs w:val="28"/>
        </w:rPr>
        <w:t>(Opplæringsloven § 8-1)</w:t>
      </w:r>
    </w:p>
    <w:p w:rsidR="00D17449" w:rsidRPr="0075424D" w:rsidRDefault="00D17449" w:rsidP="00D17449">
      <w:pPr>
        <w:outlineLvl w:val="2"/>
        <w:rPr>
          <w:b/>
          <w:bCs/>
          <w:sz w:val="28"/>
          <w:szCs w:val="28"/>
        </w:rPr>
      </w:pPr>
      <w:bookmarkStart w:id="10" w:name="a2.3"/>
    </w:p>
    <w:p w:rsidR="000F4044" w:rsidRPr="0075424D" w:rsidRDefault="000F4044" w:rsidP="00D17449">
      <w:pPr>
        <w:outlineLvl w:val="2"/>
        <w:rPr>
          <w:b/>
          <w:bCs/>
          <w:sz w:val="28"/>
          <w:szCs w:val="28"/>
        </w:rPr>
      </w:pPr>
      <w:bookmarkStart w:id="11" w:name="_Toc340576060"/>
      <w:r w:rsidRPr="0075424D">
        <w:rPr>
          <w:b/>
          <w:bCs/>
          <w:sz w:val="28"/>
          <w:szCs w:val="28"/>
        </w:rPr>
        <w:t>Skyss</w:t>
      </w:r>
      <w:bookmarkEnd w:id="11"/>
      <w:r w:rsidRPr="0075424D">
        <w:rPr>
          <w:b/>
          <w:bCs/>
          <w:sz w:val="28"/>
          <w:szCs w:val="28"/>
        </w:rPr>
        <w:t xml:space="preserve"> </w:t>
      </w:r>
      <w:bookmarkEnd w:id="10"/>
    </w:p>
    <w:p w:rsidR="000F4044" w:rsidRPr="0075424D" w:rsidRDefault="000F4044" w:rsidP="00D17449">
      <w:pPr>
        <w:contextualSpacing/>
        <w:rPr>
          <w:sz w:val="28"/>
          <w:szCs w:val="28"/>
        </w:rPr>
      </w:pPr>
      <w:r w:rsidRPr="0075424D">
        <w:rPr>
          <w:sz w:val="28"/>
          <w:szCs w:val="28"/>
        </w:rPr>
        <w:t>Elever har rett til gratis skyss når</w:t>
      </w:r>
      <w:r w:rsidR="0094761A" w:rsidRPr="0075424D">
        <w:rPr>
          <w:sz w:val="28"/>
          <w:szCs w:val="28"/>
        </w:rPr>
        <w:t>:</w:t>
      </w:r>
    </w:p>
    <w:p w:rsidR="000F4044" w:rsidRPr="0075424D" w:rsidRDefault="000F4044" w:rsidP="00D17449">
      <w:pPr>
        <w:contextualSpacing/>
        <w:rPr>
          <w:sz w:val="28"/>
          <w:szCs w:val="28"/>
        </w:rPr>
      </w:pPr>
      <w:r w:rsidRPr="0075424D">
        <w:rPr>
          <w:sz w:val="28"/>
          <w:szCs w:val="28"/>
        </w:rPr>
        <w:t xml:space="preserve">• avstanden mellom hjemmet og skolen er minst 2 km for elever på 1. </w:t>
      </w:r>
      <w:proofErr w:type="spellStart"/>
      <w:r w:rsidRPr="0075424D">
        <w:rPr>
          <w:sz w:val="28"/>
          <w:szCs w:val="28"/>
        </w:rPr>
        <w:t>årstrinn</w:t>
      </w:r>
      <w:proofErr w:type="spellEnd"/>
      <w:r w:rsidRPr="0075424D">
        <w:rPr>
          <w:sz w:val="28"/>
          <w:szCs w:val="28"/>
        </w:rPr>
        <w:t xml:space="preserve"> og minst 4 km for elever på 2. – 10. </w:t>
      </w:r>
      <w:proofErr w:type="spellStart"/>
      <w:r w:rsidRPr="0075424D">
        <w:rPr>
          <w:sz w:val="28"/>
          <w:szCs w:val="28"/>
        </w:rPr>
        <w:t>årstrinn</w:t>
      </w:r>
      <w:proofErr w:type="spellEnd"/>
    </w:p>
    <w:p w:rsidR="000F4044" w:rsidRPr="0075424D" w:rsidRDefault="000F4044" w:rsidP="00D17449">
      <w:pPr>
        <w:contextualSpacing/>
        <w:rPr>
          <w:sz w:val="28"/>
          <w:szCs w:val="28"/>
        </w:rPr>
      </w:pPr>
      <w:r w:rsidRPr="0075424D">
        <w:rPr>
          <w:sz w:val="28"/>
          <w:szCs w:val="28"/>
        </w:rPr>
        <w:t>• skoleveien er særlig farlig eller vanskelig, uavhengig av avstanden mellom hjemmet og skolen</w:t>
      </w:r>
    </w:p>
    <w:p w:rsidR="000F4044" w:rsidRPr="0075424D" w:rsidRDefault="000F4044" w:rsidP="00D17449">
      <w:pPr>
        <w:contextualSpacing/>
        <w:rPr>
          <w:sz w:val="28"/>
          <w:szCs w:val="28"/>
        </w:rPr>
      </w:pPr>
      <w:r w:rsidRPr="0075424D">
        <w:rPr>
          <w:sz w:val="28"/>
          <w:szCs w:val="28"/>
        </w:rPr>
        <w:t>• transport med båt er nødvendig</w:t>
      </w:r>
    </w:p>
    <w:p w:rsidR="000F4044" w:rsidRPr="0075424D" w:rsidRDefault="000F4044" w:rsidP="00D17449">
      <w:pPr>
        <w:contextualSpacing/>
        <w:rPr>
          <w:sz w:val="28"/>
          <w:szCs w:val="28"/>
        </w:rPr>
      </w:pPr>
      <w:r w:rsidRPr="0075424D">
        <w:rPr>
          <w:sz w:val="28"/>
          <w:szCs w:val="28"/>
        </w:rPr>
        <w:t>Funksjonshemmede elever har rett til gratis skyss til og fra skolen og skolefritidsordning, dersom de har behov for det, uavhengig av avstanden mellom hje</w:t>
      </w:r>
      <w:r w:rsidR="0094761A" w:rsidRPr="0075424D">
        <w:rPr>
          <w:sz w:val="28"/>
          <w:szCs w:val="28"/>
        </w:rPr>
        <w:t xml:space="preserve">m og skole/skolefritidsordning. </w:t>
      </w:r>
      <w:r w:rsidRPr="0075424D">
        <w:rPr>
          <w:sz w:val="28"/>
          <w:szCs w:val="28"/>
        </w:rPr>
        <w:t xml:space="preserve">(Opplæringsloven </w:t>
      </w:r>
      <w:proofErr w:type="spellStart"/>
      <w:r w:rsidRPr="0075424D">
        <w:rPr>
          <w:sz w:val="28"/>
          <w:szCs w:val="28"/>
        </w:rPr>
        <w:t>kap</w:t>
      </w:r>
      <w:proofErr w:type="spellEnd"/>
      <w:r w:rsidRPr="0075424D">
        <w:rPr>
          <w:sz w:val="28"/>
          <w:szCs w:val="28"/>
        </w:rPr>
        <w:t>. 7)</w:t>
      </w:r>
    </w:p>
    <w:p w:rsidR="0094761A" w:rsidRPr="0075424D" w:rsidRDefault="0094761A" w:rsidP="00D17449">
      <w:pPr>
        <w:contextualSpacing/>
        <w:rPr>
          <w:sz w:val="28"/>
          <w:szCs w:val="28"/>
        </w:rPr>
      </w:pPr>
    </w:p>
    <w:p w:rsidR="0094761A" w:rsidRPr="0075424D" w:rsidRDefault="000F4044" w:rsidP="00D17449">
      <w:pPr>
        <w:outlineLvl w:val="2"/>
        <w:rPr>
          <w:b/>
          <w:bCs/>
          <w:sz w:val="28"/>
          <w:szCs w:val="28"/>
        </w:rPr>
      </w:pPr>
      <w:bookmarkStart w:id="12" w:name="_Toc340576061"/>
      <w:bookmarkStart w:id="13" w:name="a2.4"/>
      <w:r w:rsidRPr="0075424D">
        <w:rPr>
          <w:b/>
          <w:bCs/>
          <w:sz w:val="28"/>
          <w:szCs w:val="28"/>
        </w:rPr>
        <w:t>Gratis grunnskoleopplæring</w:t>
      </w:r>
      <w:bookmarkEnd w:id="12"/>
      <w:r w:rsidRPr="0075424D">
        <w:rPr>
          <w:b/>
          <w:bCs/>
          <w:sz w:val="28"/>
          <w:szCs w:val="28"/>
        </w:rPr>
        <w:t xml:space="preserve"> </w:t>
      </w:r>
      <w:bookmarkEnd w:id="13"/>
    </w:p>
    <w:p w:rsidR="000F4044" w:rsidRPr="0075424D" w:rsidRDefault="000F4044" w:rsidP="00D17449">
      <w:pPr>
        <w:outlineLvl w:val="2"/>
        <w:rPr>
          <w:sz w:val="28"/>
          <w:szCs w:val="28"/>
        </w:rPr>
      </w:pPr>
      <w:bookmarkStart w:id="14" w:name="_Toc340575347"/>
      <w:bookmarkStart w:id="15" w:name="_Toc340576062"/>
      <w:r w:rsidRPr="0075424D">
        <w:rPr>
          <w:sz w:val="28"/>
          <w:szCs w:val="28"/>
        </w:rPr>
        <w:t>Grunnskoleopplæringen skal være gratis. Det betyr at skolen ikke kan kreve betaling fra elevene eller foreldrene for undervisningsmateriell, transport i skoletiden, leirskoler, ekskursjoner eller andre turer som er en</w:t>
      </w:r>
      <w:r w:rsidR="0094761A" w:rsidRPr="0075424D">
        <w:rPr>
          <w:sz w:val="28"/>
          <w:szCs w:val="28"/>
        </w:rPr>
        <w:t xml:space="preserve"> del av grunnskoleopplæringen. </w:t>
      </w:r>
      <w:r w:rsidRPr="0075424D">
        <w:rPr>
          <w:sz w:val="28"/>
          <w:szCs w:val="28"/>
        </w:rPr>
        <w:t>(Opplæringsloven § 2-15)</w:t>
      </w:r>
      <w:bookmarkEnd w:id="14"/>
      <w:bookmarkEnd w:id="15"/>
    </w:p>
    <w:p w:rsidR="00D17449" w:rsidRPr="0075424D" w:rsidRDefault="00D17449" w:rsidP="00D17449">
      <w:pPr>
        <w:outlineLvl w:val="2"/>
        <w:rPr>
          <w:b/>
          <w:bCs/>
          <w:sz w:val="28"/>
          <w:szCs w:val="28"/>
        </w:rPr>
      </w:pPr>
      <w:bookmarkStart w:id="16" w:name="a2.5"/>
    </w:p>
    <w:p w:rsidR="000F4044" w:rsidRPr="0075424D" w:rsidRDefault="000F4044" w:rsidP="00D17449">
      <w:pPr>
        <w:outlineLvl w:val="2"/>
        <w:rPr>
          <w:b/>
          <w:bCs/>
          <w:sz w:val="28"/>
          <w:szCs w:val="28"/>
        </w:rPr>
      </w:pPr>
      <w:bookmarkStart w:id="17" w:name="_Toc340576063"/>
      <w:r w:rsidRPr="0075424D">
        <w:rPr>
          <w:b/>
          <w:bCs/>
          <w:sz w:val="28"/>
          <w:szCs w:val="28"/>
        </w:rPr>
        <w:t>Fritak for aktiviteter</w:t>
      </w:r>
      <w:bookmarkEnd w:id="17"/>
      <w:r w:rsidRPr="0075424D">
        <w:rPr>
          <w:b/>
          <w:bCs/>
          <w:sz w:val="28"/>
          <w:szCs w:val="28"/>
        </w:rPr>
        <w:t xml:space="preserve"> </w:t>
      </w:r>
      <w:bookmarkEnd w:id="16"/>
    </w:p>
    <w:p w:rsidR="000F4044" w:rsidRPr="0075424D" w:rsidRDefault="000F4044" w:rsidP="00D17449">
      <w:pPr>
        <w:rPr>
          <w:sz w:val="28"/>
          <w:szCs w:val="28"/>
        </w:rPr>
      </w:pPr>
      <w:r w:rsidRPr="0075424D">
        <w:rPr>
          <w:sz w:val="28"/>
          <w:szCs w:val="28"/>
        </w:rPr>
        <w:t>Eleven skal få fritak fra de delene av opplæringen i et fag som de mener strider mot egen religion eller eget livssyn. Foreldrene må melde fra om dette skriftlig til skolen.</w:t>
      </w:r>
    </w:p>
    <w:p w:rsidR="000F4044" w:rsidRPr="0075424D" w:rsidRDefault="000F4044" w:rsidP="00D17449">
      <w:pPr>
        <w:rPr>
          <w:sz w:val="28"/>
          <w:szCs w:val="28"/>
        </w:rPr>
      </w:pPr>
      <w:r w:rsidRPr="0075424D">
        <w:rPr>
          <w:sz w:val="28"/>
          <w:szCs w:val="28"/>
        </w:rPr>
        <w:t>Vi vil for øvrig understreke at religion, livssyn og etikk (RLE) er et vanlig skolefag som normalt skal samle alle elever. Faget skal gi kunnskap og forståelse, ikke være forkynnende eller gi opplæring til en bestemt reli</w:t>
      </w:r>
      <w:r w:rsidR="007F7FAE" w:rsidRPr="0075424D">
        <w:rPr>
          <w:sz w:val="28"/>
          <w:szCs w:val="28"/>
        </w:rPr>
        <w:t xml:space="preserve">gion eller et bestemt livssyn. </w:t>
      </w:r>
      <w:r w:rsidRPr="0075424D">
        <w:rPr>
          <w:sz w:val="28"/>
          <w:szCs w:val="28"/>
        </w:rPr>
        <w:t>(Opplæringsloven §§ 2-3a og 2-4 )</w:t>
      </w:r>
    </w:p>
    <w:p w:rsidR="00D17449" w:rsidRPr="0075424D" w:rsidRDefault="00D17449" w:rsidP="00D17449">
      <w:pPr>
        <w:rPr>
          <w:b/>
          <w:bCs/>
          <w:sz w:val="28"/>
          <w:szCs w:val="28"/>
        </w:rPr>
      </w:pPr>
      <w:bookmarkStart w:id="18" w:name="a2.6"/>
    </w:p>
    <w:p w:rsidR="0075424D" w:rsidRDefault="0075424D">
      <w:pPr>
        <w:rPr>
          <w:b/>
          <w:bCs/>
          <w:sz w:val="28"/>
          <w:szCs w:val="28"/>
        </w:rPr>
      </w:pPr>
      <w:r>
        <w:rPr>
          <w:b/>
          <w:bCs/>
          <w:sz w:val="28"/>
          <w:szCs w:val="28"/>
        </w:rPr>
        <w:br w:type="page"/>
      </w:r>
    </w:p>
    <w:p w:rsidR="000F4044" w:rsidRPr="0075424D" w:rsidRDefault="000F4044" w:rsidP="00D17449">
      <w:pPr>
        <w:rPr>
          <w:b/>
          <w:bCs/>
          <w:sz w:val="28"/>
          <w:szCs w:val="28"/>
        </w:rPr>
      </w:pPr>
      <w:r w:rsidRPr="0075424D">
        <w:rPr>
          <w:b/>
          <w:bCs/>
          <w:sz w:val="28"/>
          <w:szCs w:val="28"/>
        </w:rPr>
        <w:lastRenderedPageBreak/>
        <w:t xml:space="preserve">Rådgivning </w:t>
      </w:r>
      <w:bookmarkEnd w:id="18"/>
    </w:p>
    <w:p w:rsidR="000F4044" w:rsidRPr="0075424D" w:rsidRDefault="000F4044" w:rsidP="00D17449">
      <w:pPr>
        <w:rPr>
          <w:sz w:val="28"/>
          <w:szCs w:val="28"/>
        </w:rPr>
      </w:pPr>
      <w:r w:rsidRPr="0075424D">
        <w:rPr>
          <w:sz w:val="28"/>
          <w:szCs w:val="28"/>
        </w:rPr>
        <w:t xml:space="preserve">Elevene har rett til å få nødvendig </w:t>
      </w:r>
      <w:proofErr w:type="spellStart"/>
      <w:r w:rsidRPr="0075424D">
        <w:rPr>
          <w:sz w:val="28"/>
          <w:szCs w:val="28"/>
        </w:rPr>
        <w:t>sosialpedagogisk</w:t>
      </w:r>
      <w:proofErr w:type="spellEnd"/>
      <w:r w:rsidRPr="0075424D">
        <w:rPr>
          <w:sz w:val="28"/>
          <w:szCs w:val="28"/>
        </w:rPr>
        <w:t xml:space="preserve"> rådgivning. Dette er knyttet til sosiale spørsmål som kan ha betydning for elevens fungering på skolen. Rådgivningen skal bidra til at eleven finner seg til rette i opplæringen og hjelpe eleven med personlige, sosiale og emosjonelle forhold på skolen.</w:t>
      </w:r>
    </w:p>
    <w:p w:rsidR="000F4044" w:rsidRPr="0075424D" w:rsidRDefault="000F4044" w:rsidP="00D17449">
      <w:pPr>
        <w:rPr>
          <w:sz w:val="28"/>
          <w:szCs w:val="28"/>
        </w:rPr>
      </w:pPr>
      <w:r w:rsidRPr="0075424D">
        <w:rPr>
          <w:sz w:val="28"/>
          <w:szCs w:val="28"/>
        </w:rPr>
        <w:t>Elevene har rett til nødvendig rådgivning om utdanning, yrkestilbud og yrkesvalg.</w:t>
      </w:r>
      <w:r w:rsidR="007F7FAE" w:rsidRPr="0075424D">
        <w:rPr>
          <w:sz w:val="28"/>
          <w:szCs w:val="28"/>
        </w:rPr>
        <w:t xml:space="preserve"> </w:t>
      </w:r>
      <w:r w:rsidRPr="0075424D">
        <w:rPr>
          <w:sz w:val="28"/>
          <w:szCs w:val="28"/>
        </w:rPr>
        <w:t>(Opplæringsloven § 9-2 og forskrift til opplæringsloven kapittel 22)</w:t>
      </w:r>
    </w:p>
    <w:p w:rsidR="00D17449" w:rsidRPr="0075424D" w:rsidRDefault="00D17449" w:rsidP="00D17449">
      <w:pPr>
        <w:outlineLvl w:val="2"/>
        <w:rPr>
          <w:b/>
          <w:bCs/>
          <w:sz w:val="28"/>
          <w:szCs w:val="28"/>
        </w:rPr>
      </w:pPr>
      <w:bookmarkStart w:id="19" w:name="a2.7"/>
    </w:p>
    <w:p w:rsidR="000F4044" w:rsidRPr="0075424D" w:rsidRDefault="000F4044" w:rsidP="00D17449">
      <w:pPr>
        <w:outlineLvl w:val="2"/>
        <w:rPr>
          <w:b/>
          <w:bCs/>
          <w:sz w:val="28"/>
          <w:szCs w:val="28"/>
        </w:rPr>
      </w:pPr>
      <w:bookmarkStart w:id="20" w:name="_Toc340576064"/>
      <w:r w:rsidRPr="0075424D">
        <w:rPr>
          <w:b/>
          <w:bCs/>
          <w:sz w:val="28"/>
          <w:szCs w:val="28"/>
        </w:rPr>
        <w:t>Leksehjelp</w:t>
      </w:r>
      <w:bookmarkEnd w:id="20"/>
      <w:r w:rsidRPr="0075424D">
        <w:rPr>
          <w:b/>
          <w:bCs/>
          <w:sz w:val="28"/>
          <w:szCs w:val="28"/>
        </w:rPr>
        <w:t xml:space="preserve"> </w:t>
      </w:r>
      <w:bookmarkEnd w:id="19"/>
    </w:p>
    <w:p w:rsidR="000F4044" w:rsidRPr="0075424D" w:rsidRDefault="000F4044" w:rsidP="00D17449">
      <w:pPr>
        <w:rPr>
          <w:sz w:val="28"/>
          <w:szCs w:val="28"/>
        </w:rPr>
      </w:pPr>
      <w:r w:rsidRPr="0075424D">
        <w:rPr>
          <w:sz w:val="28"/>
          <w:szCs w:val="28"/>
        </w:rPr>
        <w:t xml:space="preserve">Elever på 1. - 4. </w:t>
      </w:r>
      <w:proofErr w:type="spellStart"/>
      <w:r w:rsidRPr="0075424D">
        <w:rPr>
          <w:sz w:val="28"/>
          <w:szCs w:val="28"/>
        </w:rPr>
        <w:t>årstrinn</w:t>
      </w:r>
      <w:proofErr w:type="spellEnd"/>
      <w:r w:rsidRPr="0075424D">
        <w:rPr>
          <w:sz w:val="28"/>
          <w:szCs w:val="28"/>
        </w:rPr>
        <w:t xml:space="preserve"> har rett til leksehjelp og den skal være gratis. Leksehjelpen er ikke en del av grunnskoleopplæringen, og det er derfor frivillig om elevene ønsker å delta.</w:t>
      </w:r>
    </w:p>
    <w:p w:rsidR="000F4044" w:rsidRPr="0075424D" w:rsidRDefault="000F4044" w:rsidP="00D17449">
      <w:pPr>
        <w:rPr>
          <w:sz w:val="28"/>
          <w:szCs w:val="28"/>
        </w:rPr>
      </w:pPr>
      <w:r w:rsidRPr="0075424D">
        <w:rPr>
          <w:sz w:val="28"/>
          <w:szCs w:val="28"/>
        </w:rPr>
        <w:t>Det er kommunens ansvar at leksehjelpen tilpasses elevene. Leksehjelpen skal også tilrettelegges slik at elever med funksjonsnedsettelser kan delta.</w:t>
      </w:r>
      <w:r w:rsidR="007F7FAE" w:rsidRPr="0075424D">
        <w:rPr>
          <w:sz w:val="28"/>
          <w:szCs w:val="28"/>
        </w:rPr>
        <w:t xml:space="preserve"> </w:t>
      </w:r>
      <w:r w:rsidRPr="0075424D">
        <w:rPr>
          <w:sz w:val="28"/>
          <w:szCs w:val="28"/>
        </w:rPr>
        <w:t>(Opplæringsloven § 13-7a og forskrift til opplæringsloven kapittel 1A)</w:t>
      </w:r>
    </w:p>
    <w:p w:rsidR="00D17449" w:rsidRPr="0075424D" w:rsidRDefault="00D17449" w:rsidP="00D17449">
      <w:pPr>
        <w:outlineLvl w:val="2"/>
        <w:rPr>
          <w:b/>
          <w:bCs/>
          <w:sz w:val="28"/>
          <w:szCs w:val="28"/>
        </w:rPr>
      </w:pPr>
      <w:bookmarkStart w:id="21" w:name="a2.8"/>
    </w:p>
    <w:p w:rsidR="000F4044" w:rsidRPr="0075424D" w:rsidRDefault="000F4044" w:rsidP="00D17449">
      <w:pPr>
        <w:outlineLvl w:val="2"/>
        <w:rPr>
          <w:b/>
          <w:bCs/>
          <w:sz w:val="28"/>
          <w:szCs w:val="28"/>
        </w:rPr>
      </w:pPr>
      <w:bookmarkStart w:id="22" w:name="_Toc340576065"/>
      <w:r w:rsidRPr="0075424D">
        <w:rPr>
          <w:b/>
          <w:bCs/>
          <w:sz w:val="28"/>
          <w:szCs w:val="28"/>
        </w:rPr>
        <w:t>Fysisk aktivitet</w:t>
      </w:r>
      <w:bookmarkEnd w:id="22"/>
      <w:r w:rsidRPr="0075424D">
        <w:rPr>
          <w:b/>
          <w:bCs/>
          <w:sz w:val="28"/>
          <w:szCs w:val="28"/>
        </w:rPr>
        <w:t xml:space="preserve"> </w:t>
      </w:r>
      <w:bookmarkEnd w:id="21"/>
    </w:p>
    <w:p w:rsidR="000F4044" w:rsidRPr="0075424D" w:rsidRDefault="000F4044" w:rsidP="00D17449">
      <w:pPr>
        <w:rPr>
          <w:sz w:val="28"/>
          <w:szCs w:val="28"/>
        </w:rPr>
      </w:pPr>
      <w:r w:rsidRPr="0075424D">
        <w:rPr>
          <w:sz w:val="28"/>
          <w:szCs w:val="28"/>
        </w:rPr>
        <w:t xml:space="preserve">Elever på 5.-7. </w:t>
      </w:r>
      <w:proofErr w:type="spellStart"/>
      <w:r w:rsidRPr="0075424D">
        <w:rPr>
          <w:sz w:val="28"/>
          <w:szCs w:val="28"/>
        </w:rPr>
        <w:t>årstrinn</w:t>
      </w:r>
      <w:proofErr w:type="spellEnd"/>
      <w:r w:rsidRPr="0075424D">
        <w:rPr>
          <w:sz w:val="28"/>
          <w:szCs w:val="28"/>
        </w:rPr>
        <w:t xml:space="preserve"> har rett til jevnlig fysisk aktivitet utenom kroppsøvingsfaget. Formålet er å legge til rette for en mer variert og aktiv skoledag for elevene. Fysisk aktivitet er en del av den obligatoriske grunnskoleopplæringen og skal inngå som en del av skolehverdagen.</w:t>
      </w:r>
    </w:p>
    <w:p w:rsidR="000F4044" w:rsidRPr="0075424D" w:rsidRDefault="000F4044" w:rsidP="00D17449">
      <w:pPr>
        <w:rPr>
          <w:sz w:val="28"/>
          <w:szCs w:val="28"/>
        </w:rPr>
      </w:pPr>
      <w:r w:rsidRPr="0075424D">
        <w:rPr>
          <w:sz w:val="28"/>
          <w:szCs w:val="28"/>
        </w:rPr>
        <w:t>Elevene skal aktiviseres, aktiviteten skal være lystbetont og gi elevene en mulighet til å være fysisk aktive uansett funksjonsevne eller andre forutsetninger.</w:t>
      </w:r>
      <w:r w:rsidR="007F7FAE" w:rsidRPr="0075424D">
        <w:rPr>
          <w:sz w:val="28"/>
          <w:szCs w:val="28"/>
        </w:rPr>
        <w:t xml:space="preserve"> </w:t>
      </w:r>
      <w:r w:rsidRPr="0075424D">
        <w:rPr>
          <w:sz w:val="28"/>
          <w:szCs w:val="28"/>
        </w:rPr>
        <w:t>(Opplæringsloven § 13-7a og forskrift til opplæringsloven § 1-1a)</w:t>
      </w:r>
    </w:p>
    <w:p w:rsidR="007F7FAE" w:rsidRPr="0075424D" w:rsidRDefault="007F7FAE" w:rsidP="00D17449">
      <w:pPr>
        <w:rPr>
          <w:b/>
          <w:bCs/>
          <w:sz w:val="28"/>
          <w:szCs w:val="28"/>
        </w:rPr>
      </w:pPr>
      <w:r w:rsidRPr="0075424D">
        <w:rPr>
          <w:b/>
          <w:bCs/>
          <w:sz w:val="28"/>
          <w:szCs w:val="28"/>
        </w:rPr>
        <w:br w:type="page"/>
      </w:r>
    </w:p>
    <w:p w:rsidR="000F4044" w:rsidRPr="0075424D" w:rsidRDefault="000F4044" w:rsidP="00EF746E">
      <w:pPr>
        <w:pStyle w:val="Overskrift1"/>
        <w:rPr>
          <w:sz w:val="32"/>
          <w:szCs w:val="32"/>
        </w:rPr>
      </w:pPr>
      <w:bookmarkStart w:id="23" w:name="_Toc340576066"/>
      <w:r w:rsidRPr="0075424D">
        <w:rPr>
          <w:sz w:val="32"/>
          <w:szCs w:val="32"/>
        </w:rPr>
        <w:lastRenderedPageBreak/>
        <w:t>Rettigheter for enkelte elevgrupper</w:t>
      </w:r>
      <w:bookmarkEnd w:id="23"/>
    </w:p>
    <w:p w:rsidR="00EF746E" w:rsidRDefault="00EF746E" w:rsidP="00D17449">
      <w:pPr>
        <w:outlineLvl w:val="2"/>
        <w:rPr>
          <w:b/>
          <w:bCs/>
        </w:rPr>
      </w:pPr>
      <w:bookmarkStart w:id="24" w:name="a3.1"/>
    </w:p>
    <w:p w:rsidR="000F4044" w:rsidRPr="0075424D" w:rsidRDefault="000F4044" w:rsidP="00D17449">
      <w:pPr>
        <w:outlineLvl w:val="2"/>
        <w:rPr>
          <w:b/>
          <w:bCs/>
          <w:sz w:val="28"/>
          <w:szCs w:val="28"/>
        </w:rPr>
      </w:pPr>
      <w:bookmarkStart w:id="25" w:name="_Toc340576067"/>
      <w:r w:rsidRPr="0075424D">
        <w:rPr>
          <w:b/>
          <w:bCs/>
          <w:sz w:val="28"/>
          <w:szCs w:val="28"/>
        </w:rPr>
        <w:t>Opplæring i og på samisk</w:t>
      </w:r>
      <w:bookmarkEnd w:id="25"/>
      <w:r w:rsidRPr="0075424D">
        <w:rPr>
          <w:b/>
          <w:bCs/>
          <w:sz w:val="28"/>
          <w:szCs w:val="28"/>
        </w:rPr>
        <w:t xml:space="preserve"> </w:t>
      </w:r>
      <w:bookmarkEnd w:id="24"/>
    </w:p>
    <w:p w:rsidR="000F4044" w:rsidRPr="0075424D" w:rsidRDefault="000F4044" w:rsidP="00D17449">
      <w:pPr>
        <w:rPr>
          <w:sz w:val="28"/>
          <w:szCs w:val="28"/>
        </w:rPr>
      </w:pPr>
      <w:r w:rsidRPr="0075424D">
        <w:rPr>
          <w:sz w:val="28"/>
          <w:szCs w:val="28"/>
        </w:rPr>
        <w:t>Elever i samiske distrikter har rett til opplæring i og på samisk.</w:t>
      </w:r>
    </w:p>
    <w:p w:rsidR="000F4044" w:rsidRPr="0075424D" w:rsidRDefault="000F4044" w:rsidP="00D17449">
      <w:pPr>
        <w:rPr>
          <w:sz w:val="28"/>
          <w:szCs w:val="28"/>
        </w:rPr>
      </w:pPr>
      <w:r w:rsidRPr="0075424D">
        <w:rPr>
          <w:sz w:val="28"/>
          <w:szCs w:val="28"/>
        </w:rPr>
        <w:t>Utenfor samiske distrikter har samiske elever rett til opplæring i samisk og i visse tilfeller også opplæring på samisk.</w:t>
      </w:r>
      <w:r w:rsidR="007F7FAE" w:rsidRPr="0075424D">
        <w:rPr>
          <w:sz w:val="28"/>
          <w:szCs w:val="28"/>
        </w:rPr>
        <w:t xml:space="preserve"> </w:t>
      </w:r>
      <w:r w:rsidRPr="0075424D">
        <w:rPr>
          <w:sz w:val="28"/>
          <w:szCs w:val="28"/>
        </w:rPr>
        <w:t>(Opplæringsloven kapittel 6 og forskrift til opplæringsloven kapittel 7)</w:t>
      </w:r>
    </w:p>
    <w:p w:rsidR="00D17449" w:rsidRPr="0075424D" w:rsidRDefault="00D17449" w:rsidP="00D17449">
      <w:pPr>
        <w:outlineLvl w:val="2"/>
        <w:rPr>
          <w:b/>
          <w:bCs/>
          <w:sz w:val="28"/>
          <w:szCs w:val="28"/>
        </w:rPr>
      </w:pPr>
      <w:bookmarkStart w:id="26" w:name="a3.2"/>
    </w:p>
    <w:p w:rsidR="000F4044" w:rsidRPr="0075424D" w:rsidRDefault="000F4044" w:rsidP="00D17449">
      <w:pPr>
        <w:outlineLvl w:val="2"/>
        <w:rPr>
          <w:b/>
          <w:bCs/>
          <w:sz w:val="28"/>
          <w:szCs w:val="28"/>
        </w:rPr>
      </w:pPr>
      <w:bookmarkStart w:id="27" w:name="_Toc340576068"/>
      <w:r w:rsidRPr="0075424D">
        <w:rPr>
          <w:b/>
          <w:bCs/>
          <w:sz w:val="28"/>
          <w:szCs w:val="28"/>
        </w:rPr>
        <w:t>Finskopplæring</w:t>
      </w:r>
      <w:bookmarkEnd w:id="27"/>
      <w:r w:rsidRPr="0075424D">
        <w:rPr>
          <w:b/>
          <w:bCs/>
          <w:sz w:val="28"/>
          <w:szCs w:val="28"/>
        </w:rPr>
        <w:t xml:space="preserve"> </w:t>
      </w:r>
      <w:bookmarkEnd w:id="26"/>
    </w:p>
    <w:p w:rsidR="000F4044" w:rsidRPr="0075424D" w:rsidRDefault="000F4044" w:rsidP="00D17449">
      <w:pPr>
        <w:rPr>
          <w:sz w:val="28"/>
          <w:szCs w:val="28"/>
        </w:rPr>
      </w:pPr>
      <w:r w:rsidRPr="0075424D">
        <w:rPr>
          <w:sz w:val="28"/>
          <w:szCs w:val="28"/>
        </w:rPr>
        <w:t xml:space="preserve">Elever med kvensk-finsk bakgrunn ved skoler i Troms og </w:t>
      </w:r>
      <w:proofErr w:type="spellStart"/>
      <w:r w:rsidRPr="0075424D">
        <w:rPr>
          <w:sz w:val="28"/>
          <w:szCs w:val="28"/>
        </w:rPr>
        <w:t>Finmark</w:t>
      </w:r>
      <w:proofErr w:type="spellEnd"/>
      <w:r w:rsidRPr="0075424D">
        <w:rPr>
          <w:sz w:val="28"/>
          <w:szCs w:val="28"/>
        </w:rPr>
        <w:t xml:space="preserve"> har rett til opplæring i finsk når minst tre elever krever det.</w:t>
      </w:r>
      <w:r w:rsidR="007F7FAE" w:rsidRPr="0075424D">
        <w:rPr>
          <w:sz w:val="28"/>
          <w:szCs w:val="28"/>
        </w:rPr>
        <w:t xml:space="preserve"> </w:t>
      </w:r>
      <w:r w:rsidRPr="0075424D">
        <w:rPr>
          <w:sz w:val="28"/>
          <w:szCs w:val="28"/>
        </w:rPr>
        <w:t>(Opplæringsloven § 2-7 og forskrift til opplæringsloven kapittel 7)</w:t>
      </w:r>
    </w:p>
    <w:p w:rsidR="00D17449" w:rsidRPr="0075424D" w:rsidRDefault="00D17449" w:rsidP="00D17449">
      <w:pPr>
        <w:outlineLvl w:val="2"/>
        <w:rPr>
          <w:b/>
          <w:bCs/>
          <w:sz w:val="28"/>
          <w:szCs w:val="28"/>
        </w:rPr>
      </w:pPr>
      <w:bookmarkStart w:id="28" w:name="a3.3"/>
    </w:p>
    <w:p w:rsidR="000F4044" w:rsidRPr="0075424D" w:rsidRDefault="000F4044" w:rsidP="00D17449">
      <w:pPr>
        <w:outlineLvl w:val="2"/>
        <w:rPr>
          <w:b/>
          <w:bCs/>
          <w:sz w:val="28"/>
          <w:szCs w:val="28"/>
        </w:rPr>
      </w:pPr>
      <w:bookmarkStart w:id="29" w:name="_Toc340576069"/>
      <w:r w:rsidRPr="0075424D">
        <w:rPr>
          <w:b/>
          <w:bCs/>
          <w:sz w:val="28"/>
          <w:szCs w:val="28"/>
        </w:rPr>
        <w:t>Særskilt språkopplæring for minoritetsspråklige elever</w:t>
      </w:r>
      <w:bookmarkEnd w:id="29"/>
      <w:r w:rsidRPr="0075424D">
        <w:rPr>
          <w:b/>
          <w:bCs/>
          <w:sz w:val="28"/>
          <w:szCs w:val="28"/>
        </w:rPr>
        <w:t xml:space="preserve"> </w:t>
      </w:r>
      <w:bookmarkEnd w:id="28"/>
    </w:p>
    <w:p w:rsidR="000F4044" w:rsidRPr="0075424D" w:rsidRDefault="000F4044" w:rsidP="00D17449">
      <w:pPr>
        <w:rPr>
          <w:sz w:val="28"/>
          <w:szCs w:val="28"/>
        </w:rPr>
      </w:pPr>
      <w:r w:rsidRPr="0075424D">
        <w:rPr>
          <w:sz w:val="28"/>
          <w:szCs w:val="28"/>
        </w:rPr>
        <w:t>Elever i grunnskolen med annet morsmål enn norsk og samisk har rett til særskilt norskopplæring. Retten varer til de har tilstrekkelige ferdigheter i norsk til å følge den vanlige opplæringen i skolen. Om nødvendig har slike elever også rett til morsmålsopplæring, opplæring i fag på to språk eller begge deler.</w:t>
      </w:r>
    </w:p>
    <w:p w:rsidR="000F4044" w:rsidRPr="0075424D" w:rsidRDefault="000F4044" w:rsidP="00D17449">
      <w:pPr>
        <w:rPr>
          <w:sz w:val="28"/>
          <w:szCs w:val="28"/>
        </w:rPr>
      </w:pPr>
      <w:r w:rsidRPr="0075424D">
        <w:rPr>
          <w:sz w:val="28"/>
          <w:szCs w:val="28"/>
        </w:rPr>
        <w:t xml:space="preserve">Kommunen kan organisere særskilt </w:t>
      </w:r>
      <w:proofErr w:type="spellStart"/>
      <w:r w:rsidRPr="0075424D">
        <w:rPr>
          <w:sz w:val="28"/>
          <w:szCs w:val="28"/>
        </w:rPr>
        <w:t>opplæringstilbod</w:t>
      </w:r>
      <w:proofErr w:type="spellEnd"/>
      <w:r w:rsidRPr="0075424D">
        <w:rPr>
          <w:sz w:val="28"/>
          <w:szCs w:val="28"/>
        </w:rPr>
        <w:t xml:space="preserve"> for nye elever i egne grupper, klasser eller skoler. Opplæring i slike tilbud kan etter samtykke fra foreldrene vare inntil to år.</w:t>
      </w:r>
      <w:r w:rsidR="00561317" w:rsidRPr="0075424D">
        <w:rPr>
          <w:sz w:val="28"/>
          <w:szCs w:val="28"/>
        </w:rPr>
        <w:t xml:space="preserve"> </w:t>
      </w:r>
      <w:r w:rsidRPr="0075424D">
        <w:rPr>
          <w:sz w:val="28"/>
          <w:szCs w:val="28"/>
        </w:rPr>
        <w:t>(Opplæringsloven § 2-8)</w:t>
      </w:r>
    </w:p>
    <w:p w:rsidR="00D17449" w:rsidRPr="0075424D" w:rsidRDefault="00D17449" w:rsidP="00D17449">
      <w:pPr>
        <w:outlineLvl w:val="2"/>
        <w:rPr>
          <w:b/>
          <w:bCs/>
          <w:sz w:val="28"/>
          <w:szCs w:val="28"/>
        </w:rPr>
      </w:pPr>
      <w:bookmarkStart w:id="30" w:name="a3.4"/>
    </w:p>
    <w:p w:rsidR="000F4044" w:rsidRPr="0075424D" w:rsidRDefault="000F4044" w:rsidP="00D17449">
      <w:pPr>
        <w:outlineLvl w:val="2"/>
        <w:rPr>
          <w:b/>
          <w:bCs/>
          <w:sz w:val="28"/>
          <w:szCs w:val="28"/>
        </w:rPr>
      </w:pPr>
      <w:bookmarkStart w:id="31" w:name="_Toc340576070"/>
      <w:r w:rsidRPr="0075424D">
        <w:rPr>
          <w:b/>
          <w:bCs/>
          <w:sz w:val="28"/>
          <w:szCs w:val="28"/>
        </w:rPr>
        <w:t>Tegnspråkopplæring</w:t>
      </w:r>
      <w:bookmarkEnd w:id="31"/>
      <w:r w:rsidRPr="0075424D">
        <w:rPr>
          <w:b/>
          <w:bCs/>
          <w:sz w:val="28"/>
          <w:szCs w:val="28"/>
        </w:rPr>
        <w:t xml:space="preserve"> </w:t>
      </w:r>
      <w:bookmarkEnd w:id="30"/>
    </w:p>
    <w:p w:rsidR="000F4044" w:rsidRPr="0075424D" w:rsidRDefault="000F4044" w:rsidP="00D17449">
      <w:pPr>
        <w:rPr>
          <w:sz w:val="28"/>
          <w:szCs w:val="28"/>
        </w:rPr>
      </w:pPr>
      <w:r w:rsidRPr="0075424D">
        <w:rPr>
          <w:sz w:val="28"/>
          <w:szCs w:val="28"/>
        </w:rPr>
        <w:t>Elever som har tegnspråk som førstespråk, har rett til opplæring i og på tegnspråk.</w:t>
      </w:r>
      <w:r w:rsidR="00561317" w:rsidRPr="0075424D">
        <w:rPr>
          <w:sz w:val="28"/>
          <w:szCs w:val="28"/>
        </w:rPr>
        <w:t xml:space="preserve"> </w:t>
      </w:r>
      <w:r w:rsidRPr="0075424D">
        <w:rPr>
          <w:sz w:val="28"/>
          <w:szCs w:val="28"/>
        </w:rPr>
        <w:t>(Opplæringsloven § 2-6)</w:t>
      </w:r>
    </w:p>
    <w:p w:rsidR="00D17449" w:rsidRPr="0075424D" w:rsidRDefault="00D17449" w:rsidP="00D17449">
      <w:pPr>
        <w:outlineLvl w:val="2"/>
        <w:rPr>
          <w:b/>
          <w:bCs/>
          <w:sz w:val="28"/>
          <w:szCs w:val="28"/>
        </w:rPr>
      </w:pPr>
      <w:bookmarkStart w:id="32" w:name="a3.5"/>
    </w:p>
    <w:p w:rsidR="000F4044" w:rsidRPr="0075424D" w:rsidRDefault="000F4044" w:rsidP="00D17449">
      <w:pPr>
        <w:outlineLvl w:val="2"/>
        <w:rPr>
          <w:b/>
          <w:bCs/>
          <w:sz w:val="28"/>
          <w:szCs w:val="28"/>
        </w:rPr>
      </w:pPr>
      <w:bookmarkStart w:id="33" w:name="_Toc340576071"/>
      <w:r w:rsidRPr="0075424D">
        <w:rPr>
          <w:b/>
          <w:bCs/>
          <w:sz w:val="28"/>
          <w:szCs w:val="28"/>
        </w:rPr>
        <w:t>Punktskriftopplæring</w:t>
      </w:r>
      <w:bookmarkEnd w:id="33"/>
      <w:r w:rsidRPr="0075424D">
        <w:rPr>
          <w:b/>
          <w:bCs/>
          <w:sz w:val="28"/>
          <w:szCs w:val="28"/>
        </w:rPr>
        <w:t xml:space="preserve"> </w:t>
      </w:r>
      <w:bookmarkEnd w:id="32"/>
    </w:p>
    <w:p w:rsidR="000F4044" w:rsidRPr="0075424D" w:rsidRDefault="000F4044" w:rsidP="00D17449">
      <w:pPr>
        <w:rPr>
          <w:sz w:val="28"/>
          <w:szCs w:val="28"/>
        </w:rPr>
      </w:pPr>
      <w:r w:rsidRPr="0075424D">
        <w:rPr>
          <w:sz w:val="28"/>
          <w:szCs w:val="28"/>
        </w:rPr>
        <w:t>Elever som er sterkt svaksynte eller blinde, har rett til nødvendig opplæring i punktskrift og bruk av nødvendige tekniske hjelpemidler.</w:t>
      </w:r>
      <w:r w:rsidR="00561317" w:rsidRPr="0075424D">
        <w:rPr>
          <w:sz w:val="28"/>
          <w:szCs w:val="28"/>
        </w:rPr>
        <w:t xml:space="preserve"> </w:t>
      </w:r>
      <w:r w:rsidRPr="0075424D">
        <w:rPr>
          <w:sz w:val="28"/>
          <w:szCs w:val="28"/>
        </w:rPr>
        <w:t>(Opplæringsloven § 2-14)</w:t>
      </w:r>
    </w:p>
    <w:p w:rsidR="00D17449" w:rsidRPr="0075424D" w:rsidRDefault="00D17449" w:rsidP="00D17449">
      <w:pPr>
        <w:outlineLvl w:val="2"/>
        <w:rPr>
          <w:b/>
          <w:bCs/>
          <w:sz w:val="28"/>
          <w:szCs w:val="28"/>
        </w:rPr>
      </w:pPr>
      <w:bookmarkStart w:id="34" w:name="a3.6"/>
    </w:p>
    <w:p w:rsidR="000F4044" w:rsidRPr="0075424D" w:rsidRDefault="000F4044" w:rsidP="00D17449">
      <w:pPr>
        <w:outlineLvl w:val="2"/>
        <w:rPr>
          <w:b/>
          <w:bCs/>
          <w:sz w:val="28"/>
          <w:szCs w:val="28"/>
        </w:rPr>
      </w:pPr>
      <w:bookmarkStart w:id="35" w:name="_Toc340576072"/>
      <w:r w:rsidRPr="0075424D">
        <w:rPr>
          <w:b/>
          <w:bCs/>
          <w:sz w:val="28"/>
          <w:szCs w:val="28"/>
        </w:rPr>
        <w:t>Alternativ og supplerende kommunikasjon</w:t>
      </w:r>
      <w:bookmarkEnd w:id="35"/>
      <w:r w:rsidRPr="0075424D">
        <w:rPr>
          <w:b/>
          <w:bCs/>
          <w:sz w:val="28"/>
          <w:szCs w:val="28"/>
        </w:rPr>
        <w:t xml:space="preserve"> </w:t>
      </w:r>
      <w:bookmarkEnd w:id="34"/>
    </w:p>
    <w:p w:rsidR="000F4044" w:rsidRPr="0075424D" w:rsidRDefault="000F4044" w:rsidP="00D17449">
      <w:pPr>
        <w:rPr>
          <w:sz w:val="28"/>
          <w:szCs w:val="28"/>
        </w:rPr>
      </w:pPr>
      <w:r w:rsidRPr="0075424D">
        <w:rPr>
          <w:sz w:val="28"/>
          <w:szCs w:val="28"/>
        </w:rPr>
        <w:t>Elever som helt eller delvis mangler funksjonell tale og har behov for alternativ og supplerende kommunikasjon, har rett til å få bruke egnede kommunikasjonsformer og nødvendige kommunikasjonsmiddel i opplæringen.</w:t>
      </w:r>
      <w:r w:rsidR="00561317" w:rsidRPr="0075424D">
        <w:rPr>
          <w:sz w:val="28"/>
          <w:szCs w:val="28"/>
        </w:rPr>
        <w:t xml:space="preserve"> </w:t>
      </w:r>
      <w:r w:rsidRPr="0075424D">
        <w:rPr>
          <w:sz w:val="28"/>
          <w:szCs w:val="28"/>
        </w:rPr>
        <w:t>(Opplæringsloven § 2-16)</w:t>
      </w:r>
    </w:p>
    <w:p w:rsidR="00D17449" w:rsidRPr="0075424D" w:rsidRDefault="00D17449" w:rsidP="00D17449">
      <w:pPr>
        <w:outlineLvl w:val="2"/>
        <w:rPr>
          <w:b/>
          <w:bCs/>
          <w:sz w:val="28"/>
          <w:szCs w:val="28"/>
        </w:rPr>
      </w:pPr>
      <w:bookmarkStart w:id="36" w:name="a3.7"/>
    </w:p>
    <w:p w:rsidR="000F4044" w:rsidRPr="0075424D" w:rsidRDefault="000F4044" w:rsidP="00D17449">
      <w:pPr>
        <w:outlineLvl w:val="2"/>
        <w:rPr>
          <w:b/>
          <w:bCs/>
          <w:sz w:val="28"/>
          <w:szCs w:val="28"/>
        </w:rPr>
      </w:pPr>
      <w:bookmarkStart w:id="37" w:name="_Toc340576073"/>
      <w:r w:rsidRPr="0075424D">
        <w:rPr>
          <w:b/>
          <w:bCs/>
          <w:sz w:val="28"/>
          <w:szCs w:val="28"/>
        </w:rPr>
        <w:t>Spesialundervisning</w:t>
      </w:r>
      <w:bookmarkEnd w:id="37"/>
      <w:r w:rsidRPr="0075424D">
        <w:rPr>
          <w:b/>
          <w:bCs/>
          <w:sz w:val="28"/>
          <w:szCs w:val="28"/>
        </w:rPr>
        <w:t xml:space="preserve"> </w:t>
      </w:r>
      <w:bookmarkEnd w:id="36"/>
    </w:p>
    <w:p w:rsidR="000F4044" w:rsidRPr="0075424D" w:rsidRDefault="000F4044" w:rsidP="00D17449">
      <w:pPr>
        <w:rPr>
          <w:sz w:val="28"/>
          <w:szCs w:val="28"/>
        </w:rPr>
      </w:pPr>
      <w:r w:rsidRPr="0075424D">
        <w:rPr>
          <w:sz w:val="28"/>
          <w:szCs w:val="28"/>
        </w:rPr>
        <w:t>Elever som ikke har et tilfredsstillende utbytte av det ordinære opplæringstilbudet, har rett til spesialundervisning. Skolen har ansvar for å vurdere om eleven trenger spesialundervisning. Det må innhentes samtykke fra foreldrene før det blir foretatt sakkyndig vurdering av en elev. Foreldrene kan også ta initiativ selv og kreve at skolen gjør nødvendige undersøkelser for å finne ut om eleven trenger spesialundervisning.</w:t>
      </w:r>
    </w:p>
    <w:p w:rsidR="000F4044" w:rsidRPr="0075424D" w:rsidRDefault="000F4044" w:rsidP="00D17449">
      <w:pPr>
        <w:rPr>
          <w:sz w:val="28"/>
          <w:szCs w:val="28"/>
        </w:rPr>
      </w:pPr>
      <w:r w:rsidRPr="0075424D">
        <w:rPr>
          <w:sz w:val="28"/>
          <w:szCs w:val="28"/>
        </w:rPr>
        <w:lastRenderedPageBreak/>
        <w:t>Den pedagogisk-psykologiske tjenesten (PP-tjenesten) skal utarbeide den sakkyndige vurderingen. Den skal vise om eleven har behov for spesialundervisning, og hva slags opplæringstilbud som bør gis.</w:t>
      </w:r>
    </w:p>
    <w:p w:rsidR="000F4044" w:rsidRDefault="000F4044" w:rsidP="00D17449">
      <w:pPr>
        <w:rPr>
          <w:sz w:val="28"/>
          <w:szCs w:val="28"/>
        </w:rPr>
      </w:pPr>
      <w:r w:rsidRPr="0075424D">
        <w:rPr>
          <w:sz w:val="28"/>
          <w:szCs w:val="28"/>
        </w:rPr>
        <w:t>Skolen skal utarbeide en individuell opplæringsplan for elever som får spesialundervisning. Opplæringstilbudet skal så langt som mulig utformes i samarbeid med eleven og foreldrene.</w:t>
      </w:r>
    </w:p>
    <w:p w:rsidR="00B33741" w:rsidRDefault="00B33741" w:rsidP="00D17449">
      <w:pPr>
        <w:rPr>
          <w:sz w:val="28"/>
          <w:szCs w:val="28"/>
        </w:rPr>
      </w:pPr>
    </w:p>
    <w:p w:rsidR="00B33741" w:rsidRDefault="00B33741" w:rsidP="00D17449">
      <w:pPr>
        <w:rPr>
          <w:sz w:val="28"/>
          <w:szCs w:val="28"/>
        </w:rPr>
      </w:pPr>
    </w:p>
    <w:p w:rsidR="00B33741" w:rsidRDefault="00B33741" w:rsidP="00D17449">
      <w:pPr>
        <w:rPr>
          <w:sz w:val="28"/>
          <w:szCs w:val="28"/>
        </w:rPr>
      </w:pPr>
    </w:p>
    <w:p w:rsidR="00B33741" w:rsidRDefault="00B33741" w:rsidP="00D17449">
      <w:pPr>
        <w:rPr>
          <w:sz w:val="28"/>
          <w:szCs w:val="28"/>
        </w:rPr>
      </w:pPr>
    </w:p>
    <w:p w:rsidR="00B33741" w:rsidRPr="0075424D" w:rsidRDefault="00B33741" w:rsidP="00D17449">
      <w:pPr>
        <w:rPr>
          <w:sz w:val="28"/>
          <w:szCs w:val="28"/>
        </w:rPr>
      </w:pPr>
    </w:p>
    <w:p w:rsidR="00D17449" w:rsidRDefault="00D17449">
      <w:pPr>
        <w:rPr>
          <w:b/>
          <w:bCs/>
          <w:sz w:val="28"/>
          <w:szCs w:val="28"/>
        </w:rPr>
      </w:pPr>
    </w:p>
    <w:p w:rsidR="00B33741" w:rsidRDefault="00B33741" w:rsidP="00B33741">
      <w:pPr>
        <w:rPr>
          <w:b/>
          <w:bCs/>
          <w:sz w:val="28"/>
          <w:szCs w:val="28"/>
        </w:rPr>
      </w:pPr>
      <w:r>
        <w:rPr>
          <w:b/>
          <w:bCs/>
          <w:sz w:val="28"/>
          <w:szCs w:val="28"/>
        </w:rPr>
        <w:t xml:space="preserve">            </w:t>
      </w:r>
      <w:r>
        <w:rPr>
          <w:b/>
          <w:bCs/>
          <w:noProof/>
          <w:sz w:val="28"/>
          <w:szCs w:val="28"/>
        </w:rPr>
        <w:drawing>
          <wp:inline distT="0" distB="0" distL="0" distR="0">
            <wp:extent cx="3663002" cy="3153103"/>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15464.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8713" cy="3158019"/>
                    </a:xfrm>
                    <a:prstGeom prst="rect">
                      <a:avLst/>
                    </a:prstGeom>
                  </pic:spPr>
                </pic:pic>
              </a:graphicData>
            </a:graphic>
          </wp:inline>
        </w:drawing>
      </w:r>
    </w:p>
    <w:p w:rsidR="00B33741" w:rsidRDefault="00B33741">
      <w:pPr>
        <w:rPr>
          <w:rFonts w:asciiTheme="majorHAnsi" w:eastAsiaTheme="majorEastAsia" w:hAnsiTheme="majorHAnsi" w:cstheme="majorBidi"/>
          <w:b/>
          <w:bCs/>
          <w:color w:val="365F91" w:themeColor="accent1" w:themeShade="BF"/>
          <w:sz w:val="32"/>
          <w:szCs w:val="32"/>
        </w:rPr>
      </w:pPr>
      <w:bookmarkStart w:id="38" w:name="_Toc340576074"/>
      <w:r>
        <w:rPr>
          <w:sz w:val="32"/>
          <w:szCs w:val="32"/>
        </w:rPr>
        <w:br w:type="page"/>
      </w:r>
    </w:p>
    <w:p w:rsidR="000F4044" w:rsidRPr="0075424D" w:rsidRDefault="000F4044" w:rsidP="00EF746E">
      <w:pPr>
        <w:pStyle w:val="Overskrift1"/>
        <w:rPr>
          <w:sz w:val="32"/>
          <w:szCs w:val="32"/>
        </w:rPr>
      </w:pPr>
      <w:r w:rsidRPr="0075424D">
        <w:rPr>
          <w:sz w:val="32"/>
          <w:szCs w:val="32"/>
        </w:rPr>
        <w:lastRenderedPageBreak/>
        <w:t>Sentrale plikter for skolen</w:t>
      </w:r>
      <w:bookmarkEnd w:id="38"/>
    </w:p>
    <w:p w:rsidR="00EF746E" w:rsidRDefault="00EF746E" w:rsidP="00F761E0">
      <w:pPr>
        <w:outlineLvl w:val="2"/>
        <w:rPr>
          <w:b/>
          <w:bCs/>
        </w:rPr>
      </w:pPr>
      <w:bookmarkStart w:id="39" w:name="a4.1"/>
    </w:p>
    <w:p w:rsidR="000F4044" w:rsidRPr="0075424D" w:rsidRDefault="000F4044" w:rsidP="00F761E0">
      <w:pPr>
        <w:outlineLvl w:val="2"/>
        <w:rPr>
          <w:b/>
          <w:bCs/>
          <w:sz w:val="28"/>
          <w:szCs w:val="28"/>
        </w:rPr>
      </w:pPr>
      <w:bookmarkStart w:id="40" w:name="_Toc340576075"/>
      <w:r w:rsidRPr="0075424D">
        <w:rPr>
          <w:b/>
          <w:bCs/>
          <w:sz w:val="28"/>
          <w:szCs w:val="28"/>
        </w:rPr>
        <w:t>Ordensreglement</w:t>
      </w:r>
      <w:bookmarkEnd w:id="40"/>
      <w:r w:rsidRPr="0075424D">
        <w:rPr>
          <w:b/>
          <w:bCs/>
          <w:sz w:val="28"/>
          <w:szCs w:val="28"/>
        </w:rPr>
        <w:t xml:space="preserve"> </w:t>
      </w:r>
      <w:bookmarkEnd w:id="39"/>
    </w:p>
    <w:p w:rsidR="000F4044" w:rsidRPr="0075424D" w:rsidRDefault="000F4044" w:rsidP="00F761E0">
      <w:pPr>
        <w:rPr>
          <w:sz w:val="28"/>
          <w:szCs w:val="28"/>
        </w:rPr>
      </w:pPr>
      <w:r w:rsidRPr="0075424D">
        <w:rPr>
          <w:sz w:val="28"/>
          <w:szCs w:val="28"/>
        </w:rPr>
        <w:t>Alle skoler skal ha et ordensreglement. Reglementet skal inneholde regler for oppførsel og hvilke sanksjoner som skal kunne brukes mot elever som bryter reglene.</w:t>
      </w:r>
      <w:r w:rsidR="00561317" w:rsidRPr="0075424D">
        <w:rPr>
          <w:sz w:val="28"/>
          <w:szCs w:val="28"/>
        </w:rPr>
        <w:t xml:space="preserve"> </w:t>
      </w:r>
      <w:r w:rsidRPr="0075424D">
        <w:rPr>
          <w:sz w:val="28"/>
          <w:szCs w:val="28"/>
        </w:rPr>
        <w:t>(Opplæringsloven §§ 2-9 og 2-10)</w:t>
      </w:r>
    </w:p>
    <w:p w:rsidR="00F761E0" w:rsidRPr="0075424D" w:rsidRDefault="00F761E0" w:rsidP="00F761E0">
      <w:pPr>
        <w:outlineLvl w:val="2"/>
        <w:rPr>
          <w:b/>
          <w:bCs/>
          <w:sz w:val="28"/>
          <w:szCs w:val="28"/>
        </w:rPr>
      </w:pPr>
      <w:bookmarkStart w:id="41" w:name="a4.2"/>
    </w:p>
    <w:p w:rsidR="000F4044" w:rsidRPr="0075424D" w:rsidRDefault="000F4044" w:rsidP="00F761E0">
      <w:pPr>
        <w:outlineLvl w:val="2"/>
        <w:rPr>
          <w:b/>
          <w:bCs/>
          <w:sz w:val="28"/>
          <w:szCs w:val="28"/>
        </w:rPr>
      </w:pPr>
      <w:bookmarkStart w:id="42" w:name="_Toc340576076"/>
      <w:r w:rsidRPr="0075424D">
        <w:rPr>
          <w:b/>
          <w:bCs/>
          <w:sz w:val="28"/>
          <w:szCs w:val="28"/>
        </w:rPr>
        <w:t>Fravær og permisjon</w:t>
      </w:r>
      <w:bookmarkEnd w:id="42"/>
      <w:r w:rsidRPr="0075424D">
        <w:rPr>
          <w:b/>
          <w:bCs/>
          <w:sz w:val="28"/>
          <w:szCs w:val="28"/>
        </w:rPr>
        <w:t xml:space="preserve"> </w:t>
      </w:r>
      <w:bookmarkEnd w:id="41"/>
    </w:p>
    <w:p w:rsidR="000F4044" w:rsidRPr="0075424D" w:rsidRDefault="000F4044" w:rsidP="00F761E0">
      <w:pPr>
        <w:rPr>
          <w:sz w:val="28"/>
          <w:szCs w:val="28"/>
        </w:rPr>
      </w:pPr>
      <w:r w:rsidRPr="0075424D">
        <w:rPr>
          <w:sz w:val="28"/>
          <w:szCs w:val="28"/>
        </w:rPr>
        <w:t xml:space="preserve">Elevene har møteplikt til alle timer på alle </w:t>
      </w:r>
      <w:proofErr w:type="spellStart"/>
      <w:r w:rsidRPr="0075424D">
        <w:rPr>
          <w:sz w:val="28"/>
          <w:szCs w:val="28"/>
        </w:rPr>
        <w:t>årstrinn</w:t>
      </w:r>
      <w:proofErr w:type="spellEnd"/>
      <w:r w:rsidRPr="0075424D">
        <w:rPr>
          <w:sz w:val="28"/>
          <w:szCs w:val="28"/>
        </w:rPr>
        <w:t>. Dokumentert fravær i grunnskolen er bare permisjon innvilget av skolen eller sykdom.</w:t>
      </w:r>
    </w:p>
    <w:p w:rsidR="000F4044" w:rsidRPr="0075424D" w:rsidRDefault="000F4044" w:rsidP="00F761E0">
      <w:pPr>
        <w:rPr>
          <w:sz w:val="28"/>
          <w:szCs w:val="28"/>
        </w:rPr>
      </w:pPr>
      <w:r w:rsidRPr="0075424D">
        <w:rPr>
          <w:sz w:val="28"/>
          <w:szCs w:val="28"/>
        </w:rPr>
        <w:t>Skolen kan gi en elev permisjon fra opplæringen i inntil to uker. Forutsetningen er at det er forsvarlig å gi eleven fri. I denne vurderingen kan det være relevant å legge vekt på om eleven får opplæring i permisjonstiden.</w:t>
      </w:r>
    </w:p>
    <w:p w:rsidR="000F4044" w:rsidRPr="0075424D" w:rsidRDefault="000F4044" w:rsidP="00F761E0">
      <w:pPr>
        <w:rPr>
          <w:sz w:val="28"/>
          <w:szCs w:val="28"/>
        </w:rPr>
      </w:pPr>
      <w:r w:rsidRPr="0075424D">
        <w:rPr>
          <w:sz w:val="28"/>
          <w:szCs w:val="28"/>
        </w:rPr>
        <w:t>Hovedregelen er at alt fravær på ungdomstrinnet skal føres på vitnemålet. For inntil 10 skoledager per skoleår kan en elev likevel kreve at fravær ikke skal føres på vitnemålet. Dette gjelder bare dersom fraværet skyldes helsegrunner som er dokumentert ved legeerklæring eller at skolen har innvilget permisjon.</w:t>
      </w:r>
    </w:p>
    <w:p w:rsidR="000F4044" w:rsidRPr="0075424D" w:rsidRDefault="000F4044" w:rsidP="00F761E0">
      <w:pPr>
        <w:rPr>
          <w:sz w:val="28"/>
          <w:szCs w:val="28"/>
        </w:rPr>
      </w:pPr>
      <w:r w:rsidRPr="0075424D">
        <w:rPr>
          <w:sz w:val="28"/>
          <w:szCs w:val="28"/>
        </w:rPr>
        <w:t>Når elever har stort fravær kan det føre til at lærer ikke får et tilstrekkelig vurderingsgrunnlag.</w:t>
      </w:r>
      <w:r w:rsidR="00561317" w:rsidRPr="0075424D">
        <w:rPr>
          <w:sz w:val="28"/>
          <w:szCs w:val="28"/>
        </w:rPr>
        <w:t xml:space="preserve"> </w:t>
      </w:r>
      <w:r w:rsidRPr="0075424D">
        <w:rPr>
          <w:sz w:val="28"/>
          <w:szCs w:val="28"/>
        </w:rPr>
        <w:t>(Opplæringsloven § 2-13 og forskrift til opplæringsloven kap.3)</w:t>
      </w:r>
    </w:p>
    <w:p w:rsidR="00F761E0" w:rsidRPr="0075424D" w:rsidRDefault="00F761E0" w:rsidP="00F761E0">
      <w:pPr>
        <w:outlineLvl w:val="2"/>
        <w:rPr>
          <w:b/>
          <w:bCs/>
          <w:sz w:val="28"/>
          <w:szCs w:val="28"/>
        </w:rPr>
      </w:pPr>
      <w:bookmarkStart w:id="43" w:name="a4.3"/>
    </w:p>
    <w:p w:rsidR="000F4044" w:rsidRPr="0075424D" w:rsidRDefault="000F4044" w:rsidP="00F761E0">
      <w:pPr>
        <w:outlineLvl w:val="2"/>
        <w:rPr>
          <w:b/>
          <w:bCs/>
          <w:sz w:val="28"/>
          <w:szCs w:val="28"/>
        </w:rPr>
      </w:pPr>
      <w:bookmarkStart w:id="44" w:name="_Toc340576077"/>
      <w:r w:rsidRPr="0075424D">
        <w:rPr>
          <w:b/>
          <w:bCs/>
          <w:sz w:val="28"/>
          <w:szCs w:val="28"/>
        </w:rPr>
        <w:t>Ulykkesforsikring</w:t>
      </w:r>
      <w:bookmarkEnd w:id="44"/>
      <w:r w:rsidRPr="0075424D">
        <w:rPr>
          <w:b/>
          <w:bCs/>
          <w:sz w:val="28"/>
          <w:szCs w:val="28"/>
        </w:rPr>
        <w:t xml:space="preserve"> </w:t>
      </w:r>
      <w:bookmarkEnd w:id="43"/>
    </w:p>
    <w:p w:rsidR="000F4044" w:rsidRPr="0075424D" w:rsidRDefault="000F4044" w:rsidP="00F761E0">
      <w:pPr>
        <w:rPr>
          <w:sz w:val="28"/>
          <w:szCs w:val="28"/>
        </w:rPr>
      </w:pPr>
      <w:r w:rsidRPr="0075424D">
        <w:rPr>
          <w:sz w:val="28"/>
          <w:szCs w:val="28"/>
        </w:rPr>
        <w:t>Kommunen har plikt til å sørge for ulykkesforsikring for elevene. Forsikringen skal gi eleven dekning for skade som skjer på skolen i skoletiden, på vei mellom hjem og skole, under transport, skoleturer, idrettsdager, leirskoler og lignende som skolen er ansvarlig for. Forsikringen skal dekke nødvendige utgifter til behandling og erstatning ved død eller varig medisinsk invaliditet, i den grad slike ytelser ikke er dekket av folketrygdloven.</w:t>
      </w:r>
      <w:r w:rsidR="00561317" w:rsidRPr="0075424D">
        <w:rPr>
          <w:sz w:val="28"/>
          <w:szCs w:val="28"/>
        </w:rPr>
        <w:t xml:space="preserve"> </w:t>
      </w:r>
      <w:r w:rsidRPr="0075424D">
        <w:rPr>
          <w:sz w:val="28"/>
          <w:szCs w:val="28"/>
        </w:rPr>
        <w:t>(Opplæringsloven § 13-3b og forskrift til opplæringsloven kapittel 8)</w:t>
      </w:r>
    </w:p>
    <w:p w:rsidR="00F761E0" w:rsidRPr="0075424D" w:rsidRDefault="00F761E0" w:rsidP="00F761E0">
      <w:pPr>
        <w:rPr>
          <w:b/>
          <w:bCs/>
          <w:sz w:val="28"/>
          <w:szCs w:val="28"/>
        </w:rPr>
      </w:pPr>
    </w:p>
    <w:p w:rsidR="00F761E0" w:rsidRPr="0075424D" w:rsidRDefault="00F761E0" w:rsidP="00F761E0">
      <w:pPr>
        <w:rPr>
          <w:b/>
          <w:bCs/>
          <w:sz w:val="28"/>
          <w:szCs w:val="28"/>
        </w:rPr>
      </w:pPr>
    </w:p>
    <w:p w:rsidR="0075424D" w:rsidRDefault="0075424D">
      <w:pPr>
        <w:rPr>
          <w:rFonts w:asciiTheme="majorHAnsi" w:eastAsiaTheme="majorEastAsia" w:hAnsiTheme="majorHAnsi" w:cstheme="majorBidi"/>
          <w:b/>
          <w:bCs/>
          <w:color w:val="365F91" w:themeColor="accent1" w:themeShade="BF"/>
          <w:sz w:val="28"/>
          <w:szCs w:val="28"/>
        </w:rPr>
      </w:pPr>
      <w:bookmarkStart w:id="45" w:name="_Toc340576078"/>
      <w:r w:rsidRPr="0075424D">
        <w:rPr>
          <w:sz w:val="28"/>
          <w:szCs w:val="28"/>
        </w:rPr>
        <w:br w:type="page"/>
      </w:r>
    </w:p>
    <w:p w:rsidR="000F4044" w:rsidRPr="0075424D" w:rsidRDefault="000F4044" w:rsidP="0075424D">
      <w:pPr>
        <w:pStyle w:val="Overskrift1"/>
        <w:rPr>
          <w:sz w:val="32"/>
          <w:szCs w:val="32"/>
        </w:rPr>
      </w:pPr>
      <w:r w:rsidRPr="0075424D">
        <w:rPr>
          <w:sz w:val="32"/>
          <w:szCs w:val="32"/>
        </w:rPr>
        <w:lastRenderedPageBreak/>
        <w:t>Rett til opplæring etter Læreplanverket for Kunnskapsløftet</w:t>
      </w:r>
      <w:bookmarkEnd w:id="45"/>
    </w:p>
    <w:p w:rsidR="00F761E0" w:rsidRDefault="00F761E0" w:rsidP="00F761E0"/>
    <w:p w:rsidR="000F4044" w:rsidRPr="0075424D" w:rsidRDefault="000F4044" w:rsidP="00F761E0">
      <w:pPr>
        <w:rPr>
          <w:sz w:val="28"/>
          <w:szCs w:val="28"/>
        </w:rPr>
      </w:pPr>
      <w:r w:rsidRPr="0075424D">
        <w:rPr>
          <w:sz w:val="28"/>
          <w:szCs w:val="28"/>
        </w:rPr>
        <w:t>Elevenes opplæring skal være i samsvar med læreplanverket for Kunnskapsløftet. For grunnskolen består læreplanverket av en generell del, prinsipper for opplæringen, læreplaner for fag og fag- og timefordeling.</w:t>
      </w:r>
    </w:p>
    <w:p w:rsidR="00F761E0" w:rsidRPr="0075424D" w:rsidRDefault="00F761E0" w:rsidP="00F761E0">
      <w:pPr>
        <w:outlineLvl w:val="2"/>
        <w:rPr>
          <w:b/>
          <w:bCs/>
          <w:sz w:val="28"/>
          <w:szCs w:val="28"/>
        </w:rPr>
      </w:pPr>
      <w:bookmarkStart w:id="46" w:name="a5.1"/>
    </w:p>
    <w:p w:rsidR="000F4044" w:rsidRPr="0075424D" w:rsidRDefault="000F4044" w:rsidP="00F761E0">
      <w:pPr>
        <w:outlineLvl w:val="2"/>
        <w:rPr>
          <w:b/>
          <w:bCs/>
          <w:sz w:val="28"/>
          <w:szCs w:val="28"/>
        </w:rPr>
      </w:pPr>
      <w:bookmarkStart w:id="47" w:name="_Toc340576079"/>
      <w:r w:rsidRPr="0075424D">
        <w:rPr>
          <w:b/>
          <w:bCs/>
          <w:sz w:val="28"/>
          <w:szCs w:val="28"/>
        </w:rPr>
        <w:t>Læreplaner for fag</w:t>
      </w:r>
      <w:bookmarkEnd w:id="47"/>
      <w:r w:rsidRPr="0075424D">
        <w:rPr>
          <w:b/>
          <w:bCs/>
          <w:sz w:val="28"/>
          <w:szCs w:val="28"/>
        </w:rPr>
        <w:t xml:space="preserve"> </w:t>
      </w:r>
      <w:bookmarkEnd w:id="46"/>
    </w:p>
    <w:p w:rsidR="000F4044" w:rsidRPr="0075424D" w:rsidRDefault="000F4044" w:rsidP="00F761E0">
      <w:pPr>
        <w:rPr>
          <w:sz w:val="28"/>
          <w:szCs w:val="28"/>
        </w:rPr>
      </w:pPr>
      <w:r w:rsidRPr="0075424D">
        <w:rPr>
          <w:sz w:val="28"/>
          <w:szCs w:val="28"/>
        </w:rPr>
        <w:t>Det er utarbeidet læreplaner for alle fag i grunnskolen. Det enkelte fag er delt inn i hovedområder og inneholder kompetansemål og fem grunnleggende ferdigheter. Kompetansemål i fag angir hva elever skal mestre etter f.eks. 2., 4., 7. og 10. trinn. De grunnleggende ferdighetene skal bidra til å utvikle elevenes fagkompetanse.</w:t>
      </w:r>
    </w:p>
    <w:p w:rsidR="000F4044" w:rsidRPr="0075424D" w:rsidRDefault="000F4044" w:rsidP="00F761E0">
      <w:pPr>
        <w:rPr>
          <w:sz w:val="28"/>
          <w:szCs w:val="28"/>
        </w:rPr>
      </w:pPr>
      <w:r w:rsidRPr="0075424D">
        <w:rPr>
          <w:sz w:val="28"/>
          <w:szCs w:val="28"/>
        </w:rPr>
        <w:t>De grunnleggende ferdighetene er:</w:t>
      </w:r>
    </w:p>
    <w:p w:rsidR="000F4044" w:rsidRPr="0075424D" w:rsidRDefault="000F4044" w:rsidP="00F761E0">
      <w:pPr>
        <w:numPr>
          <w:ilvl w:val="0"/>
          <w:numId w:val="5"/>
        </w:numPr>
        <w:rPr>
          <w:sz w:val="28"/>
          <w:szCs w:val="28"/>
        </w:rPr>
      </w:pPr>
      <w:r w:rsidRPr="0075424D">
        <w:rPr>
          <w:sz w:val="28"/>
          <w:szCs w:val="28"/>
        </w:rPr>
        <w:t>å kunne uttrykke seg muntlig</w:t>
      </w:r>
    </w:p>
    <w:p w:rsidR="000F4044" w:rsidRPr="0075424D" w:rsidRDefault="000F4044" w:rsidP="00F761E0">
      <w:pPr>
        <w:numPr>
          <w:ilvl w:val="0"/>
          <w:numId w:val="5"/>
        </w:numPr>
        <w:rPr>
          <w:sz w:val="28"/>
          <w:szCs w:val="28"/>
        </w:rPr>
      </w:pPr>
      <w:r w:rsidRPr="0075424D">
        <w:rPr>
          <w:sz w:val="28"/>
          <w:szCs w:val="28"/>
        </w:rPr>
        <w:t>å kunne lese</w:t>
      </w:r>
    </w:p>
    <w:p w:rsidR="000F4044" w:rsidRPr="0075424D" w:rsidRDefault="000F4044" w:rsidP="00F761E0">
      <w:pPr>
        <w:numPr>
          <w:ilvl w:val="0"/>
          <w:numId w:val="5"/>
        </w:numPr>
        <w:rPr>
          <w:sz w:val="28"/>
          <w:szCs w:val="28"/>
        </w:rPr>
      </w:pPr>
      <w:r w:rsidRPr="0075424D">
        <w:rPr>
          <w:sz w:val="28"/>
          <w:szCs w:val="28"/>
        </w:rPr>
        <w:t>å kunne uttrykke seg skriftlig</w:t>
      </w:r>
    </w:p>
    <w:p w:rsidR="000F4044" w:rsidRPr="0075424D" w:rsidRDefault="000F4044" w:rsidP="00F761E0">
      <w:pPr>
        <w:numPr>
          <w:ilvl w:val="0"/>
          <w:numId w:val="5"/>
        </w:numPr>
        <w:rPr>
          <w:sz w:val="28"/>
          <w:szCs w:val="28"/>
        </w:rPr>
      </w:pPr>
      <w:r w:rsidRPr="0075424D">
        <w:rPr>
          <w:sz w:val="28"/>
          <w:szCs w:val="28"/>
        </w:rPr>
        <w:t>å kunne regne</w:t>
      </w:r>
    </w:p>
    <w:p w:rsidR="000F4044" w:rsidRPr="0075424D" w:rsidRDefault="000F4044" w:rsidP="00F761E0">
      <w:pPr>
        <w:numPr>
          <w:ilvl w:val="0"/>
          <w:numId w:val="5"/>
        </w:numPr>
        <w:rPr>
          <w:sz w:val="28"/>
          <w:szCs w:val="28"/>
        </w:rPr>
      </w:pPr>
      <w:r w:rsidRPr="0075424D">
        <w:rPr>
          <w:sz w:val="28"/>
          <w:szCs w:val="28"/>
        </w:rPr>
        <w:t>å kunne bruke digitalt verktøy</w:t>
      </w:r>
    </w:p>
    <w:p w:rsidR="00F761E0" w:rsidRPr="0075424D" w:rsidRDefault="00F761E0" w:rsidP="00F761E0">
      <w:pPr>
        <w:outlineLvl w:val="2"/>
        <w:rPr>
          <w:b/>
          <w:bCs/>
          <w:sz w:val="28"/>
          <w:szCs w:val="28"/>
        </w:rPr>
      </w:pPr>
      <w:bookmarkStart w:id="48" w:name="a5.2"/>
    </w:p>
    <w:p w:rsidR="000F4044" w:rsidRPr="0075424D" w:rsidRDefault="000F4044" w:rsidP="00F761E0">
      <w:pPr>
        <w:outlineLvl w:val="2"/>
        <w:rPr>
          <w:b/>
          <w:bCs/>
          <w:sz w:val="28"/>
          <w:szCs w:val="28"/>
        </w:rPr>
      </w:pPr>
      <w:bookmarkStart w:id="49" w:name="_Toc340576080"/>
      <w:r w:rsidRPr="0075424D">
        <w:rPr>
          <w:b/>
          <w:bCs/>
          <w:sz w:val="28"/>
          <w:szCs w:val="28"/>
        </w:rPr>
        <w:t>Fag- og timefordeling</w:t>
      </w:r>
      <w:bookmarkEnd w:id="49"/>
      <w:r w:rsidRPr="0075424D">
        <w:rPr>
          <w:b/>
          <w:bCs/>
          <w:sz w:val="28"/>
          <w:szCs w:val="28"/>
        </w:rPr>
        <w:t xml:space="preserve"> </w:t>
      </w:r>
      <w:bookmarkEnd w:id="48"/>
    </w:p>
    <w:p w:rsidR="000F4044" w:rsidRPr="0075424D" w:rsidRDefault="000F4044" w:rsidP="00F761E0">
      <w:pPr>
        <w:rPr>
          <w:sz w:val="28"/>
          <w:szCs w:val="28"/>
        </w:rPr>
      </w:pPr>
      <w:r w:rsidRPr="0075424D">
        <w:rPr>
          <w:sz w:val="28"/>
          <w:szCs w:val="28"/>
        </w:rPr>
        <w:t>Fag- og timefordeling er en oversikt over fordeling av timetallet for fagene i grunnskolen. Timetallet er fastsatt som minstetimetall som den enkelte elev har rett til å få, og som kommunen har plikt til å gi. Timene er angitt i klokketimer.</w:t>
      </w:r>
      <w:r w:rsidR="00561317" w:rsidRPr="0075424D">
        <w:rPr>
          <w:sz w:val="28"/>
          <w:szCs w:val="28"/>
        </w:rPr>
        <w:t xml:space="preserve"> </w:t>
      </w:r>
      <w:r w:rsidRPr="0075424D">
        <w:rPr>
          <w:sz w:val="28"/>
          <w:szCs w:val="28"/>
        </w:rPr>
        <w:t>(Opplæringsloven § 2-3 og forskrift til opplæringsloven kapittel 1)</w:t>
      </w:r>
    </w:p>
    <w:p w:rsidR="00F761E0" w:rsidRDefault="00F761E0" w:rsidP="00F761E0">
      <w:pPr>
        <w:rPr>
          <w:b/>
          <w:bCs/>
          <w:sz w:val="28"/>
          <w:szCs w:val="28"/>
        </w:rPr>
      </w:pPr>
    </w:p>
    <w:p w:rsidR="00B33741" w:rsidRDefault="00B33741">
      <w:pPr>
        <w:rPr>
          <w:rFonts w:asciiTheme="majorHAnsi" w:eastAsiaTheme="majorEastAsia" w:hAnsiTheme="majorHAnsi" w:cstheme="majorBidi"/>
          <w:b/>
          <w:bCs/>
          <w:color w:val="365F91" w:themeColor="accent1" w:themeShade="BF"/>
          <w:sz w:val="32"/>
          <w:szCs w:val="32"/>
        </w:rPr>
      </w:pPr>
      <w:bookmarkStart w:id="50" w:name="_Toc340576081"/>
      <w:r>
        <w:rPr>
          <w:sz w:val="32"/>
          <w:szCs w:val="32"/>
        </w:rPr>
        <w:br w:type="page"/>
      </w:r>
    </w:p>
    <w:p w:rsidR="000F4044" w:rsidRPr="0075424D" w:rsidRDefault="000F4044" w:rsidP="00EF746E">
      <w:pPr>
        <w:pStyle w:val="Overskrift1"/>
        <w:rPr>
          <w:sz w:val="32"/>
          <w:szCs w:val="32"/>
        </w:rPr>
      </w:pPr>
      <w:r w:rsidRPr="0075424D">
        <w:rPr>
          <w:sz w:val="32"/>
          <w:szCs w:val="32"/>
        </w:rPr>
        <w:lastRenderedPageBreak/>
        <w:t>Tilpasset opplæring</w:t>
      </w:r>
      <w:bookmarkEnd w:id="50"/>
    </w:p>
    <w:p w:rsidR="00F761E0" w:rsidRDefault="00F761E0" w:rsidP="00F761E0"/>
    <w:p w:rsidR="000F4044" w:rsidRPr="0075424D" w:rsidRDefault="000F4044" w:rsidP="00F761E0">
      <w:pPr>
        <w:rPr>
          <w:sz w:val="28"/>
          <w:szCs w:val="28"/>
        </w:rPr>
      </w:pPr>
      <w:r w:rsidRPr="0075424D">
        <w:rPr>
          <w:sz w:val="28"/>
          <w:szCs w:val="28"/>
        </w:rPr>
        <w:t>Skolen har plikt til å tilrettelegge opplæringen slik at alle elever får faglige utfordringer og får brukt sine evner og forutsetninger, med sikte på best mulig utvikling både faglig og personlig.</w:t>
      </w:r>
    </w:p>
    <w:p w:rsidR="00F761E0" w:rsidRPr="0075424D" w:rsidRDefault="00F761E0" w:rsidP="00F761E0">
      <w:pPr>
        <w:rPr>
          <w:sz w:val="28"/>
          <w:szCs w:val="28"/>
        </w:rPr>
      </w:pPr>
    </w:p>
    <w:p w:rsidR="000F4044" w:rsidRPr="0075424D" w:rsidRDefault="000F4044" w:rsidP="00F761E0">
      <w:pPr>
        <w:rPr>
          <w:sz w:val="28"/>
          <w:szCs w:val="28"/>
        </w:rPr>
      </w:pPr>
      <w:r w:rsidRPr="0075424D">
        <w:rPr>
          <w:sz w:val="28"/>
          <w:szCs w:val="28"/>
        </w:rPr>
        <w:t>Dette kjennetegner tilpasset opplæring:</w:t>
      </w:r>
    </w:p>
    <w:p w:rsidR="000F4044" w:rsidRPr="0075424D" w:rsidRDefault="000F4044" w:rsidP="00F761E0">
      <w:pPr>
        <w:rPr>
          <w:sz w:val="28"/>
          <w:szCs w:val="28"/>
        </w:rPr>
      </w:pPr>
      <w:r w:rsidRPr="0075424D">
        <w:rPr>
          <w:sz w:val="28"/>
          <w:szCs w:val="28"/>
        </w:rPr>
        <w:t>• Skolen tar hensyn til at barn og unge lærer på forskjellige måter og i ulikt tempo, og at de har forskjellige behov på ulike alderstrinn.</w:t>
      </w:r>
    </w:p>
    <w:p w:rsidR="000F4044" w:rsidRPr="0075424D" w:rsidRDefault="000F4044" w:rsidP="00F761E0">
      <w:pPr>
        <w:rPr>
          <w:sz w:val="28"/>
          <w:szCs w:val="28"/>
        </w:rPr>
      </w:pPr>
      <w:r w:rsidRPr="0075424D">
        <w:rPr>
          <w:sz w:val="28"/>
          <w:szCs w:val="28"/>
        </w:rPr>
        <w:t>• Realistiske krav og forventninger på den ene siden, og utfordringer nok på den andre siden, slik at elevene alltid har noe å strekke seg etter.</w:t>
      </w:r>
    </w:p>
    <w:p w:rsidR="000F4044" w:rsidRPr="0075424D" w:rsidRDefault="000F4044" w:rsidP="00F761E0">
      <w:pPr>
        <w:rPr>
          <w:sz w:val="28"/>
          <w:szCs w:val="28"/>
        </w:rPr>
      </w:pPr>
      <w:r w:rsidRPr="0075424D">
        <w:rPr>
          <w:sz w:val="28"/>
          <w:szCs w:val="28"/>
        </w:rPr>
        <w:t>• Et læringsmiljø som legger til rette for elevenes muligheter for medvirkning og evner til å ta bevisste valg.</w:t>
      </w:r>
    </w:p>
    <w:p w:rsidR="00F761E0" w:rsidRPr="0075424D" w:rsidRDefault="00F761E0" w:rsidP="00F761E0">
      <w:pPr>
        <w:outlineLvl w:val="2"/>
        <w:rPr>
          <w:b/>
          <w:bCs/>
          <w:sz w:val="28"/>
          <w:szCs w:val="28"/>
        </w:rPr>
      </w:pPr>
      <w:bookmarkStart w:id="51" w:name="a6.1"/>
    </w:p>
    <w:p w:rsidR="000F4044" w:rsidRPr="0075424D" w:rsidRDefault="000F4044" w:rsidP="00F761E0">
      <w:pPr>
        <w:outlineLvl w:val="2"/>
        <w:rPr>
          <w:b/>
          <w:bCs/>
          <w:sz w:val="28"/>
          <w:szCs w:val="28"/>
        </w:rPr>
      </w:pPr>
      <w:bookmarkStart w:id="52" w:name="_Toc340576082"/>
      <w:r w:rsidRPr="0075424D">
        <w:rPr>
          <w:b/>
          <w:bCs/>
          <w:sz w:val="28"/>
          <w:szCs w:val="28"/>
        </w:rPr>
        <w:t>Tidlig innsats</w:t>
      </w:r>
      <w:bookmarkEnd w:id="52"/>
      <w:r w:rsidRPr="0075424D">
        <w:rPr>
          <w:b/>
          <w:bCs/>
          <w:sz w:val="28"/>
          <w:szCs w:val="28"/>
        </w:rPr>
        <w:t xml:space="preserve"> </w:t>
      </w:r>
      <w:bookmarkEnd w:id="51"/>
    </w:p>
    <w:p w:rsidR="00561317" w:rsidRDefault="000F4044" w:rsidP="00F761E0">
      <w:pPr>
        <w:rPr>
          <w:sz w:val="28"/>
          <w:szCs w:val="28"/>
        </w:rPr>
      </w:pPr>
      <w:r w:rsidRPr="0075424D">
        <w:rPr>
          <w:sz w:val="28"/>
          <w:szCs w:val="28"/>
        </w:rPr>
        <w:t xml:space="preserve">Tidlig innsats handler om at skolen legger til rette for at alle inkluderes tidlig i gode læringsprosesser. Den tilpassede opplæringen i norsk, samisk og matematikk på 1. til 4. </w:t>
      </w:r>
      <w:proofErr w:type="spellStart"/>
      <w:r w:rsidRPr="0075424D">
        <w:rPr>
          <w:sz w:val="28"/>
          <w:szCs w:val="28"/>
        </w:rPr>
        <w:t>årstrinn</w:t>
      </w:r>
      <w:proofErr w:type="spellEnd"/>
      <w:r w:rsidRPr="0075424D">
        <w:rPr>
          <w:sz w:val="28"/>
          <w:szCs w:val="28"/>
        </w:rPr>
        <w:t xml:space="preserve"> skal blant annet være preget av særlig høy lærertetthet, og skal være spesielt rettet mot de elevene som trenger ekstra oppfølging i lesing og regning.</w:t>
      </w:r>
      <w:r w:rsidR="00561317" w:rsidRPr="0075424D">
        <w:rPr>
          <w:sz w:val="28"/>
          <w:szCs w:val="28"/>
        </w:rPr>
        <w:t xml:space="preserve"> </w:t>
      </w:r>
      <w:r w:rsidRPr="0075424D">
        <w:rPr>
          <w:sz w:val="28"/>
          <w:szCs w:val="28"/>
        </w:rPr>
        <w:t>(Opplæringsloven § 1-3)</w:t>
      </w:r>
    </w:p>
    <w:p w:rsidR="00C33A50" w:rsidRDefault="00C33A50" w:rsidP="00F761E0">
      <w:pPr>
        <w:rPr>
          <w:sz w:val="28"/>
          <w:szCs w:val="28"/>
        </w:rPr>
      </w:pPr>
    </w:p>
    <w:p w:rsidR="00C33A50" w:rsidRDefault="00C33A50" w:rsidP="00F761E0">
      <w:pPr>
        <w:rPr>
          <w:sz w:val="28"/>
          <w:szCs w:val="28"/>
        </w:rPr>
      </w:pPr>
    </w:p>
    <w:p w:rsidR="00C33A50" w:rsidRDefault="00C33A50" w:rsidP="00F761E0">
      <w:pPr>
        <w:rPr>
          <w:sz w:val="28"/>
          <w:szCs w:val="28"/>
        </w:rPr>
      </w:pPr>
    </w:p>
    <w:p w:rsidR="00C33A50" w:rsidRDefault="00C33A50" w:rsidP="00F761E0">
      <w:pPr>
        <w:rPr>
          <w:sz w:val="28"/>
          <w:szCs w:val="28"/>
        </w:rPr>
      </w:pPr>
    </w:p>
    <w:p w:rsidR="00C33A50" w:rsidRPr="0075424D" w:rsidRDefault="00C33A50" w:rsidP="00F761E0">
      <w:pPr>
        <w:rPr>
          <w:sz w:val="28"/>
          <w:szCs w:val="28"/>
        </w:rPr>
      </w:pPr>
      <w:r>
        <w:rPr>
          <w:sz w:val="28"/>
          <w:szCs w:val="28"/>
        </w:rPr>
        <w:t xml:space="preserve">                       </w:t>
      </w:r>
      <w:r>
        <w:rPr>
          <w:noProof/>
          <w:sz w:val="28"/>
          <w:szCs w:val="28"/>
        </w:rPr>
        <w:drawing>
          <wp:inline distT="0" distB="0" distL="0" distR="0">
            <wp:extent cx="3058511" cy="2584197"/>
            <wp:effectExtent l="0" t="0" r="8890" b="698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room_2.jpg"/>
                    <pic:cNvPicPr/>
                  </pic:nvPicPr>
                  <pic:blipFill>
                    <a:blip r:embed="rId11">
                      <a:extLst>
                        <a:ext uri="{28A0092B-C50C-407E-A947-70E740481C1C}">
                          <a14:useLocalDpi xmlns:a14="http://schemas.microsoft.com/office/drawing/2010/main" val="0"/>
                        </a:ext>
                      </a:extLst>
                    </a:blip>
                    <a:stretch>
                      <a:fillRect/>
                    </a:stretch>
                  </pic:blipFill>
                  <pic:spPr>
                    <a:xfrm>
                      <a:off x="0" y="0"/>
                      <a:ext cx="3065200" cy="2589849"/>
                    </a:xfrm>
                    <a:prstGeom prst="rect">
                      <a:avLst/>
                    </a:prstGeom>
                  </pic:spPr>
                </pic:pic>
              </a:graphicData>
            </a:graphic>
          </wp:inline>
        </w:drawing>
      </w:r>
    </w:p>
    <w:p w:rsidR="00561317" w:rsidRDefault="00561317">
      <w:pPr>
        <w:rPr>
          <w:b/>
          <w:bCs/>
          <w:sz w:val="28"/>
          <w:szCs w:val="28"/>
        </w:rPr>
      </w:pPr>
    </w:p>
    <w:p w:rsidR="00B33741" w:rsidRDefault="00B33741">
      <w:pPr>
        <w:rPr>
          <w:rFonts w:asciiTheme="majorHAnsi" w:eastAsiaTheme="majorEastAsia" w:hAnsiTheme="majorHAnsi" w:cstheme="majorBidi"/>
          <w:b/>
          <w:bCs/>
          <w:color w:val="365F91" w:themeColor="accent1" w:themeShade="BF"/>
          <w:sz w:val="32"/>
          <w:szCs w:val="32"/>
        </w:rPr>
      </w:pPr>
      <w:bookmarkStart w:id="53" w:name="_Toc340576083"/>
      <w:r>
        <w:rPr>
          <w:sz w:val="32"/>
          <w:szCs w:val="32"/>
        </w:rPr>
        <w:br w:type="page"/>
      </w:r>
    </w:p>
    <w:p w:rsidR="000F4044" w:rsidRPr="0075424D" w:rsidRDefault="000F4044" w:rsidP="00EF746E">
      <w:pPr>
        <w:pStyle w:val="Overskrift1"/>
        <w:rPr>
          <w:sz w:val="32"/>
          <w:szCs w:val="32"/>
        </w:rPr>
      </w:pPr>
      <w:r w:rsidRPr="0075424D">
        <w:rPr>
          <w:sz w:val="32"/>
          <w:szCs w:val="32"/>
        </w:rPr>
        <w:lastRenderedPageBreak/>
        <w:t>Rett til vurdering</w:t>
      </w:r>
      <w:bookmarkEnd w:id="53"/>
    </w:p>
    <w:p w:rsidR="00EF746E" w:rsidRDefault="00EF746E" w:rsidP="00F761E0"/>
    <w:p w:rsidR="00F761E0" w:rsidRPr="0075424D" w:rsidRDefault="000F4044" w:rsidP="00F761E0">
      <w:pPr>
        <w:rPr>
          <w:sz w:val="28"/>
          <w:szCs w:val="28"/>
        </w:rPr>
      </w:pPr>
      <w:r w:rsidRPr="0075424D">
        <w:rPr>
          <w:sz w:val="28"/>
          <w:szCs w:val="28"/>
        </w:rPr>
        <w:t>Alle elever har rett til vurdering. Denne retten innebærer både underveisvurdering og sluttvurdering. Underveisvurdering skal brukes som et redskap i læreprosessen og som grunnlag for tilpasset opplæring. Sluttvurdering skal gi informasjon om nivået til eleven ved avslutningen av opplæringen i faget.</w:t>
      </w:r>
    </w:p>
    <w:p w:rsidR="000F4044" w:rsidRPr="0075424D" w:rsidRDefault="000F4044" w:rsidP="00F761E0">
      <w:pPr>
        <w:rPr>
          <w:sz w:val="28"/>
          <w:szCs w:val="28"/>
        </w:rPr>
      </w:pPr>
      <w:r w:rsidRPr="0075424D">
        <w:rPr>
          <w:sz w:val="28"/>
          <w:szCs w:val="28"/>
        </w:rPr>
        <w:t>Elevene skal også gjennomføre obligatoriske prøver som nasjonale prøver og kartleggingsprøver og delta i brukerundersøkelser.</w:t>
      </w:r>
      <w:r w:rsidR="00561317" w:rsidRPr="0075424D">
        <w:rPr>
          <w:sz w:val="28"/>
          <w:szCs w:val="28"/>
        </w:rPr>
        <w:t xml:space="preserve"> </w:t>
      </w:r>
      <w:r w:rsidRPr="0075424D">
        <w:rPr>
          <w:sz w:val="28"/>
          <w:szCs w:val="28"/>
        </w:rPr>
        <w:t>(Forskrift til opplæringsloven kapitlene 2 og 3)</w:t>
      </w:r>
    </w:p>
    <w:p w:rsidR="00F761E0" w:rsidRPr="0075424D" w:rsidRDefault="00F761E0" w:rsidP="00F761E0">
      <w:pPr>
        <w:outlineLvl w:val="2"/>
        <w:rPr>
          <w:b/>
          <w:bCs/>
          <w:sz w:val="28"/>
          <w:szCs w:val="28"/>
        </w:rPr>
      </w:pPr>
      <w:bookmarkStart w:id="54" w:name="a7.1"/>
    </w:p>
    <w:p w:rsidR="000F4044" w:rsidRPr="0075424D" w:rsidRDefault="000F4044" w:rsidP="00F761E0">
      <w:pPr>
        <w:outlineLvl w:val="2"/>
        <w:rPr>
          <w:b/>
          <w:bCs/>
          <w:sz w:val="28"/>
          <w:szCs w:val="28"/>
        </w:rPr>
      </w:pPr>
      <w:bookmarkStart w:id="55" w:name="_Toc340576084"/>
      <w:r w:rsidRPr="0075424D">
        <w:rPr>
          <w:b/>
          <w:bCs/>
          <w:sz w:val="28"/>
          <w:szCs w:val="28"/>
        </w:rPr>
        <w:t>Underveisvurdering</w:t>
      </w:r>
      <w:bookmarkEnd w:id="55"/>
      <w:r w:rsidRPr="0075424D">
        <w:rPr>
          <w:b/>
          <w:bCs/>
          <w:sz w:val="28"/>
          <w:szCs w:val="28"/>
        </w:rPr>
        <w:t xml:space="preserve"> </w:t>
      </w:r>
      <w:bookmarkEnd w:id="54"/>
    </w:p>
    <w:p w:rsidR="00561317" w:rsidRPr="0075424D" w:rsidRDefault="000F4044" w:rsidP="00F761E0">
      <w:pPr>
        <w:rPr>
          <w:sz w:val="28"/>
          <w:szCs w:val="28"/>
        </w:rPr>
      </w:pPr>
      <w:r w:rsidRPr="0075424D">
        <w:rPr>
          <w:sz w:val="28"/>
          <w:szCs w:val="28"/>
        </w:rPr>
        <w:t>Gjennom underveisvurderingen får lærer og elev informasjon om elevens faglige progresjon og ståsted. Vurdering som skal fremme læring kan også kalles vurdering for læring.</w:t>
      </w:r>
      <w:r w:rsidRPr="0075424D">
        <w:rPr>
          <w:sz w:val="28"/>
          <w:szCs w:val="28"/>
        </w:rPr>
        <w:br/>
      </w:r>
    </w:p>
    <w:p w:rsidR="000F4044" w:rsidRPr="0075424D" w:rsidRDefault="000F4044" w:rsidP="00F761E0">
      <w:pPr>
        <w:rPr>
          <w:sz w:val="28"/>
          <w:szCs w:val="28"/>
        </w:rPr>
      </w:pPr>
      <w:r w:rsidRPr="0075424D">
        <w:rPr>
          <w:color w:val="0000FF"/>
          <w:sz w:val="28"/>
          <w:szCs w:val="28"/>
          <w:u w:val="single"/>
        </w:rPr>
        <w:t>Her kan du lese mer o</w:t>
      </w:r>
      <w:r w:rsidR="00561317" w:rsidRPr="0075424D">
        <w:rPr>
          <w:color w:val="0000FF"/>
          <w:sz w:val="28"/>
          <w:szCs w:val="28"/>
          <w:u w:val="single"/>
        </w:rPr>
        <w:t xml:space="preserve">m vurdering for læring:  </w:t>
      </w:r>
      <w:hyperlink r:id="rId12" w:history="1">
        <w:r w:rsidR="00561317" w:rsidRPr="0075424D">
          <w:rPr>
            <w:rStyle w:val="Hyperkobling"/>
            <w:sz w:val="28"/>
            <w:szCs w:val="28"/>
          </w:rPr>
          <w:t>http://www.udir.no/Vurdering-for-laring/</w:t>
        </w:r>
      </w:hyperlink>
    </w:p>
    <w:p w:rsidR="00F761E0" w:rsidRPr="0075424D" w:rsidRDefault="00F761E0" w:rsidP="00F761E0">
      <w:pPr>
        <w:rPr>
          <w:sz w:val="28"/>
          <w:szCs w:val="28"/>
        </w:rPr>
      </w:pPr>
    </w:p>
    <w:p w:rsidR="000F4044" w:rsidRPr="0075424D" w:rsidRDefault="000F4044" w:rsidP="00F761E0">
      <w:pPr>
        <w:rPr>
          <w:sz w:val="28"/>
          <w:szCs w:val="28"/>
        </w:rPr>
      </w:pPr>
      <w:r w:rsidRPr="0075424D">
        <w:rPr>
          <w:sz w:val="28"/>
          <w:szCs w:val="28"/>
        </w:rPr>
        <w:t xml:space="preserve">Underveisvurdering innebærer allerede fra 1. </w:t>
      </w:r>
      <w:proofErr w:type="spellStart"/>
      <w:r w:rsidRPr="0075424D">
        <w:rPr>
          <w:sz w:val="28"/>
          <w:szCs w:val="28"/>
        </w:rPr>
        <w:t>årstrinn</w:t>
      </w:r>
      <w:proofErr w:type="spellEnd"/>
      <w:r w:rsidRPr="0075424D">
        <w:rPr>
          <w:sz w:val="28"/>
          <w:szCs w:val="28"/>
        </w:rPr>
        <w:t xml:space="preserve"> følgende:</w:t>
      </w:r>
    </w:p>
    <w:p w:rsidR="000F4044" w:rsidRPr="0075424D" w:rsidRDefault="000F4044" w:rsidP="00F761E0">
      <w:pPr>
        <w:rPr>
          <w:sz w:val="28"/>
          <w:szCs w:val="28"/>
        </w:rPr>
      </w:pPr>
      <w:r w:rsidRPr="0075424D">
        <w:rPr>
          <w:sz w:val="28"/>
          <w:szCs w:val="28"/>
        </w:rPr>
        <w:t>• å få vite hva som er målene for opplæringen</w:t>
      </w:r>
    </w:p>
    <w:p w:rsidR="000F4044" w:rsidRPr="0075424D" w:rsidRDefault="000F4044" w:rsidP="00F761E0">
      <w:pPr>
        <w:rPr>
          <w:sz w:val="28"/>
          <w:szCs w:val="28"/>
        </w:rPr>
      </w:pPr>
      <w:r w:rsidRPr="0075424D">
        <w:rPr>
          <w:sz w:val="28"/>
          <w:szCs w:val="28"/>
        </w:rPr>
        <w:t>• å få vite hva det blir lagt vekt på i vurderingen</w:t>
      </w:r>
    </w:p>
    <w:p w:rsidR="000F4044" w:rsidRPr="0075424D" w:rsidRDefault="000F4044" w:rsidP="00F761E0">
      <w:pPr>
        <w:rPr>
          <w:sz w:val="28"/>
          <w:szCs w:val="28"/>
        </w:rPr>
      </w:pPr>
      <w:r w:rsidRPr="0075424D">
        <w:rPr>
          <w:sz w:val="28"/>
          <w:szCs w:val="28"/>
        </w:rPr>
        <w:t>• å få vurdert og begrunnet kompetansen sin i fag og i orden og oppførsel</w:t>
      </w:r>
    </w:p>
    <w:p w:rsidR="000F4044" w:rsidRPr="0075424D" w:rsidRDefault="000F4044" w:rsidP="00F761E0">
      <w:pPr>
        <w:rPr>
          <w:sz w:val="28"/>
          <w:szCs w:val="28"/>
        </w:rPr>
      </w:pPr>
      <w:r w:rsidRPr="0075424D">
        <w:rPr>
          <w:sz w:val="28"/>
          <w:szCs w:val="28"/>
        </w:rPr>
        <w:t>• å få informasjon om hva som må til for å bli bedre i faget</w:t>
      </w:r>
    </w:p>
    <w:p w:rsidR="000F4044" w:rsidRPr="0075424D" w:rsidRDefault="000F4044" w:rsidP="00F761E0">
      <w:pPr>
        <w:rPr>
          <w:sz w:val="28"/>
          <w:szCs w:val="28"/>
        </w:rPr>
      </w:pPr>
      <w:r w:rsidRPr="0075424D">
        <w:rPr>
          <w:sz w:val="28"/>
          <w:szCs w:val="28"/>
        </w:rPr>
        <w:t>• å vurdere egen kompetanse, eget arbeid og egen faglig utvikling</w:t>
      </w:r>
    </w:p>
    <w:p w:rsidR="000F4044" w:rsidRPr="0075424D" w:rsidRDefault="000F4044" w:rsidP="00F761E0">
      <w:pPr>
        <w:rPr>
          <w:sz w:val="28"/>
          <w:szCs w:val="28"/>
        </w:rPr>
      </w:pPr>
      <w:r w:rsidRPr="0075424D">
        <w:rPr>
          <w:sz w:val="28"/>
          <w:szCs w:val="28"/>
        </w:rPr>
        <w:t>• å få en samtale med sin kontaktlærer om faglig utvikling minst en gang hvert halvår</w:t>
      </w:r>
    </w:p>
    <w:p w:rsidR="000F4044" w:rsidRPr="0075424D" w:rsidRDefault="000F4044" w:rsidP="00F761E0">
      <w:pPr>
        <w:rPr>
          <w:sz w:val="28"/>
          <w:szCs w:val="28"/>
        </w:rPr>
      </w:pPr>
      <w:r w:rsidRPr="0075424D">
        <w:rPr>
          <w:sz w:val="28"/>
          <w:szCs w:val="28"/>
        </w:rPr>
        <w:t>• å ha dialog med lærer om andre forhold rundt opplæringen</w:t>
      </w:r>
    </w:p>
    <w:p w:rsidR="000F4044" w:rsidRPr="0075424D" w:rsidRDefault="000F4044" w:rsidP="00F761E0">
      <w:pPr>
        <w:rPr>
          <w:sz w:val="28"/>
          <w:szCs w:val="28"/>
        </w:rPr>
      </w:pPr>
      <w:r w:rsidRPr="0075424D">
        <w:rPr>
          <w:sz w:val="28"/>
          <w:szCs w:val="28"/>
        </w:rPr>
        <w:t>• å få halvårsvurdering uten karakter i fag og i orden og oppførsel</w:t>
      </w:r>
    </w:p>
    <w:p w:rsidR="00F761E0" w:rsidRPr="0075424D" w:rsidRDefault="00F761E0" w:rsidP="00F761E0">
      <w:pPr>
        <w:rPr>
          <w:sz w:val="28"/>
          <w:szCs w:val="28"/>
        </w:rPr>
      </w:pPr>
    </w:p>
    <w:p w:rsidR="000F4044" w:rsidRPr="0075424D" w:rsidRDefault="000F4044" w:rsidP="00F761E0">
      <w:pPr>
        <w:rPr>
          <w:sz w:val="28"/>
          <w:szCs w:val="28"/>
        </w:rPr>
      </w:pPr>
      <w:r w:rsidRPr="0075424D">
        <w:rPr>
          <w:sz w:val="28"/>
          <w:szCs w:val="28"/>
        </w:rPr>
        <w:t xml:space="preserve">Fra 8. </w:t>
      </w:r>
      <w:proofErr w:type="spellStart"/>
      <w:r w:rsidRPr="0075424D">
        <w:rPr>
          <w:sz w:val="28"/>
          <w:szCs w:val="28"/>
        </w:rPr>
        <w:t>årstrinn</w:t>
      </w:r>
      <w:proofErr w:type="spellEnd"/>
      <w:r w:rsidRPr="0075424D">
        <w:rPr>
          <w:sz w:val="28"/>
          <w:szCs w:val="28"/>
        </w:rPr>
        <w:t xml:space="preserve"> har alle elever, i tillegg rett til</w:t>
      </w:r>
    </w:p>
    <w:p w:rsidR="000F4044" w:rsidRPr="0075424D" w:rsidRDefault="000F4044" w:rsidP="00F761E0">
      <w:pPr>
        <w:rPr>
          <w:sz w:val="28"/>
          <w:szCs w:val="28"/>
        </w:rPr>
      </w:pPr>
      <w:r w:rsidRPr="0075424D">
        <w:rPr>
          <w:sz w:val="28"/>
          <w:szCs w:val="28"/>
        </w:rPr>
        <w:t>• å få karakter i forbindelse med halvårsvurdering i fag, i orden og i oppførsel</w:t>
      </w:r>
    </w:p>
    <w:p w:rsidR="000F4044" w:rsidRPr="0075424D" w:rsidRDefault="000F4044" w:rsidP="00F761E0">
      <w:pPr>
        <w:rPr>
          <w:sz w:val="28"/>
          <w:szCs w:val="28"/>
        </w:rPr>
      </w:pPr>
      <w:r w:rsidRPr="0075424D">
        <w:rPr>
          <w:sz w:val="28"/>
          <w:szCs w:val="28"/>
        </w:rPr>
        <w:t>(Forskrift til opplæringsloven kapittel 3)</w:t>
      </w:r>
    </w:p>
    <w:p w:rsidR="00F761E0" w:rsidRPr="0075424D" w:rsidRDefault="00F761E0" w:rsidP="00F761E0">
      <w:pPr>
        <w:outlineLvl w:val="2"/>
        <w:rPr>
          <w:b/>
          <w:bCs/>
          <w:sz w:val="28"/>
          <w:szCs w:val="28"/>
        </w:rPr>
      </w:pPr>
      <w:bookmarkStart w:id="56" w:name="a7.2"/>
    </w:p>
    <w:p w:rsidR="000F4044" w:rsidRPr="0075424D" w:rsidRDefault="000F4044" w:rsidP="00F761E0">
      <w:pPr>
        <w:outlineLvl w:val="2"/>
        <w:rPr>
          <w:b/>
          <w:bCs/>
          <w:sz w:val="28"/>
          <w:szCs w:val="28"/>
        </w:rPr>
      </w:pPr>
      <w:bookmarkStart w:id="57" w:name="_Toc340576085"/>
      <w:r w:rsidRPr="0075424D">
        <w:rPr>
          <w:b/>
          <w:bCs/>
          <w:sz w:val="28"/>
          <w:szCs w:val="28"/>
        </w:rPr>
        <w:t>Sluttvurdering</w:t>
      </w:r>
      <w:bookmarkEnd w:id="57"/>
      <w:r w:rsidRPr="0075424D">
        <w:rPr>
          <w:b/>
          <w:bCs/>
          <w:sz w:val="28"/>
          <w:szCs w:val="28"/>
        </w:rPr>
        <w:t xml:space="preserve"> </w:t>
      </w:r>
      <w:bookmarkEnd w:id="56"/>
    </w:p>
    <w:p w:rsidR="000F4044" w:rsidRPr="0075424D" w:rsidRDefault="000F4044" w:rsidP="00F761E0">
      <w:pPr>
        <w:rPr>
          <w:sz w:val="28"/>
          <w:szCs w:val="28"/>
        </w:rPr>
      </w:pPr>
      <w:r w:rsidRPr="0075424D">
        <w:rPr>
          <w:sz w:val="28"/>
          <w:szCs w:val="28"/>
        </w:rPr>
        <w:t>Sluttvurdering i grunnskolen er standpunktkarakterer og eksamenskarakterer. Standpunktkarakterer er karakterer som blir gitt ved avslutningen av opplæringen i fag, og som skal føres på vitnemålet. Standpunktkarakteren baseres på et bredt vurderingsgrunnlag. Eleven skal ha mulighet til å forbedre kompetansen sin i faget inntil standpunktkarakteren er fastsatt.</w:t>
      </w:r>
      <w:r w:rsidR="00561317" w:rsidRPr="0075424D">
        <w:rPr>
          <w:sz w:val="28"/>
          <w:szCs w:val="28"/>
        </w:rPr>
        <w:t xml:space="preserve"> </w:t>
      </w:r>
      <w:r w:rsidRPr="0075424D">
        <w:rPr>
          <w:sz w:val="28"/>
          <w:szCs w:val="28"/>
        </w:rPr>
        <w:t>(Forskrift til opplæringsloven kapittel 3)</w:t>
      </w:r>
    </w:p>
    <w:p w:rsidR="00F761E0" w:rsidRPr="0075424D" w:rsidRDefault="00F761E0" w:rsidP="00F761E0">
      <w:pPr>
        <w:outlineLvl w:val="2"/>
        <w:rPr>
          <w:b/>
          <w:bCs/>
          <w:sz w:val="28"/>
          <w:szCs w:val="28"/>
        </w:rPr>
      </w:pPr>
      <w:bookmarkStart w:id="58" w:name="a7.3"/>
    </w:p>
    <w:p w:rsidR="000F4044" w:rsidRPr="0075424D" w:rsidRDefault="000F4044" w:rsidP="00F761E0">
      <w:pPr>
        <w:outlineLvl w:val="2"/>
        <w:rPr>
          <w:b/>
          <w:bCs/>
          <w:sz w:val="28"/>
          <w:szCs w:val="28"/>
        </w:rPr>
      </w:pPr>
      <w:bookmarkStart w:id="59" w:name="_Toc340576086"/>
      <w:r w:rsidRPr="0075424D">
        <w:rPr>
          <w:b/>
          <w:bCs/>
          <w:sz w:val="28"/>
          <w:szCs w:val="28"/>
        </w:rPr>
        <w:t>Nasjonale prøver og kartleggingsprøver</w:t>
      </w:r>
      <w:bookmarkEnd w:id="59"/>
      <w:r w:rsidRPr="0075424D">
        <w:rPr>
          <w:b/>
          <w:bCs/>
          <w:sz w:val="28"/>
          <w:szCs w:val="28"/>
        </w:rPr>
        <w:t xml:space="preserve"> </w:t>
      </w:r>
      <w:bookmarkEnd w:id="58"/>
    </w:p>
    <w:p w:rsidR="000F4044" w:rsidRPr="0075424D" w:rsidRDefault="000F4044" w:rsidP="00F761E0">
      <w:pPr>
        <w:rPr>
          <w:sz w:val="28"/>
          <w:szCs w:val="28"/>
        </w:rPr>
      </w:pPr>
      <w:r w:rsidRPr="0075424D">
        <w:rPr>
          <w:sz w:val="28"/>
          <w:szCs w:val="28"/>
        </w:rPr>
        <w:t xml:space="preserve">På ulike trinn i opplæringen skal skolen gjennomføre prøver og undersøkelser som har til formål å skaffe informasjon om elevene som skal brukes til å forbedre </w:t>
      </w:r>
      <w:r w:rsidRPr="0075424D">
        <w:rPr>
          <w:sz w:val="28"/>
          <w:szCs w:val="28"/>
        </w:rPr>
        <w:lastRenderedPageBreak/>
        <w:t>opplæringen. Her beskriver vi noen prøver elevene gjennomfører i grunnskolen.</w:t>
      </w:r>
      <w:r w:rsidR="00BA294D" w:rsidRPr="0075424D">
        <w:rPr>
          <w:sz w:val="28"/>
          <w:szCs w:val="28"/>
        </w:rPr>
        <w:t xml:space="preserve"> </w:t>
      </w:r>
      <w:r w:rsidRPr="0075424D">
        <w:rPr>
          <w:sz w:val="28"/>
          <w:szCs w:val="28"/>
        </w:rPr>
        <w:t>(Forskrift til opplæringsloven kapittel 2)</w:t>
      </w:r>
    </w:p>
    <w:p w:rsidR="00F761E0" w:rsidRPr="0075424D" w:rsidRDefault="00F761E0" w:rsidP="00F761E0">
      <w:pPr>
        <w:outlineLvl w:val="3"/>
        <w:rPr>
          <w:b/>
          <w:bCs/>
          <w:sz w:val="28"/>
          <w:szCs w:val="28"/>
        </w:rPr>
      </w:pPr>
      <w:bookmarkStart w:id="60" w:name="a7.3.1"/>
    </w:p>
    <w:p w:rsidR="000F4044" w:rsidRPr="0075424D" w:rsidRDefault="000F4044" w:rsidP="00F761E0">
      <w:pPr>
        <w:outlineLvl w:val="3"/>
        <w:rPr>
          <w:b/>
          <w:bCs/>
          <w:sz w:val="28"/>
          <w:szCs w:val="28"/>
        </w:rPr>
      </w:pPr>
      <w:r w:rsidRPr="0075424D">
        <w:rPr>
          <w:b/>
          <w:bCs/>
          <w:sz w:val="28"/>
          <w:szCs w:val="28"/>
        </w:rPr>
        <w:t xml:space="preserve">Nasjonale prøver </w:t>
      </w:r>
      <w:bookmarkEnd w:id="60"/>
    </w:p>
    <w:p w:rsidR="00561317" w:rsidRPr="0075424D" w:rsidRDefault="000F4044" w:rsidP="00F761E0">
      <w:pPr>
        <w:rPr>
          <w:sz w:val="28"/>
          <w:szCs w:val="28"/>
        </w:rPr>
      </w:pPr>
      <w:r w:rsidRPr="0075424D">
        <w:rPr>
          <w:sz w:val="28"/>
          <w:szCs w:val="28"/>
        </w:rPr>
        <w:t xml:space="preserve">Nasjonale prøver er obligatoriske og skal gi informasjon om elevenes ferdigheter i lesing og regning på tvers av fag, og i faget engelsk. Skolen bruker resultatene til kvalitetsutvikling og som grunnlag for tilpasset opplæring. Prøvene skal gjennomføres om høsten på 5. og 8. </w:t>
      </w:r>
      <w:proofErr w:type="spellStart"/>
      <w:r w:rsidRPr="0075424D">
        <w:rPr>
          <w:sz w:val="28"/>
          <w:szCs w:val="28"/>
        </w:rPr>
        <w:t>årstrinn</w:t>
      </w:r>
      <w:proofErr w:type="spellEnd"/>
      <w:r w:rsidRPr="0075424D">
        <w:rPr>
          <w:sz w:val="28"/>
          <w:szCs w:val="28"/>
        </w:rPr>
        <w:t xml:space="preserve">. Prøvene i lesing og regning gjennomføres også på 9. </w:t>
      </w:r>
      <w:proofErr w:type="spellStart"/>
      <w:r w:rsidRPr="0075424D">
        <w:rPr>
          <w:sz w:val="28"/>
          <w:szCs w:val="28"/>
        </w:rPr>
        <w:t>årstrinn</w:t>
      </w:r>
      <w:proofErr w:type="spellEnd"/>
      <w:r w:rsidRPr="0075424D">
        <w:rPr>
          <w:sz w:val="28"/>
          <w:szCs w:val="28"/>
        </w:rPr>
        <w:t>.</w:t>
      </w:r>
      <w:r w:rsidRPr="0075424D">
        <w:rPr>
          <w:sz w:val="28"/>
          <w:szCs w:val="28"/>
        </w:rPr>
        <w:br/>
      </w:r>
    </w:p>
    <w:p w:rsidR="000F4044" w:rsidRPr="0075424D" w:rsidRDefault="000F4044" w:rsidP="000F4044">
      <w:pPr>
        <w:spacing w:before="100" w:beforeAutospacing="1" w:after="100" w:afterAutospacing="1"/>
        <w:rPr>
          <w:sz w:val="28"/>
          <w:szCs w:val="28"/>
        </w:rPr>
      </w:pPr>
      <w:r w:rsidRPr="0075424D">
        <w:rPr>
          <w:color w:val="0000FF"/>
          <w:sz w:val="28"/>
          <w:szCs w:val="28"/>
          <w:u w:val="single"/>
        </w:rPr>
        <w:t>Les mer om nasjonale p</w:t>
      </w:r>
      <w:r w:rsidR="00561317" w:rsidRPr="0075424D">
        <w:rPr>
          <w:color w:val="0000FF"/>
          <w:sz w:val="28"/>
          <w:szCs w:val="28"/>
          <w:u w:val="single"/>
        </w:rPr>
        <w:t>røver:  http://www.udir.no/Vurdering/Nasjonale-prover/</w:t>
      </w:r>
    </w:p>
    <w:p w:rsidR="000F4044" w:rsidRPr="0075424D" w:rsidRDefault="000F4044" w:rsidP="000F4044">
      <w:pPr>
        <w:spacing w:before="100" w:beforeAutospacing="1" w:after="100" w:afterAutospacing="1"/>
        <w:outlineLvl w:val="3"/>
        <w:rPr>
          <w:b/>
          <w:bCs/>
          <w:sz w:val="28"/>
          <w:szCs w:val="28"/>
        </w:rPr>
      </w:pPr>
      <w:bookmarkStart w:id="61" w:name="a7.3.2"/>
      <w:r w:rsidRPr="0075424D">
        <w:rPr>
          <w:b/>
          <w:bCs/>
          <w:sz w:val="28"/>
          <w:szCs w:val="28"/>
        </w:rPr>
        <w:t xml:space="preserve">Kartleggingsprøver </w:t>
      </w:r>
      <w:bookmarkEnd w:id="61"/>
    </w:p>
    <w:p w:rsidR="00BA294D" w:rsidRPr="0075424D" w:rsidRDefault="000F4044" w:rsidP="000F4044">
      <w:pPr>
        <w:spacing w:before="100" w:beforeAutospacing="1" w:after="100" w:afterAutospacing="1"/>
        <w:rPr>
          <w:sz w:val="28"/>
          <w:szCs w:val="28"/>
        </w:rPr>
      </w:pPr>
      <w:r w:rsidRPr="0075424D">
        <w:rPr>
          <w:sz w:val="28"/>
          <w:szCs w:val="28"/>
        </w:rPr>
        <w:t xml:space="preserve">Kartleggingsprøver skal brukes til å undersøke hvilke elever som trenger ekstra oppfølging i utvalgte ferdigheter og fag. Skolen bruker resultatene i arbeidet med tidlig innsats og tilpasset opplæring. Kartleggingsprøver er utarbeidet for lesing, regning, engelsk og digitale ferdigheter. Prøvene gjennomføres på våren på 1., 2. og 3. og 4. </w:t>
      </w:r>
      <w:proofErr w:type="spellStart"/>
      <w:r w:rsidRPr="0075424D">
        <w:rPr>
          <w:sz w:val="28"/>
          <w:szCs w:val="28"/>
        </w:rPr>
        <w:t>årstrinn</w:t>
      </w:r>
      <w:proofErr w:type="spellEnd"/>
      <w:r w:rsidRPr="0075424D">
        <w:rPr>
          <w:sz w:val="28"/>
          <w:szCs w:val="28"/>
        </w:rPr>
        <w:t xml:space="preserve">. Prøvene i lesing er obligatoriske fra 1. til 3. </w:t>
      </w:r>
      <w:proofErr w:type="spellStart"/>
      <w:r w:rsidRPr="0075424D">
        <w:rPr>
          <w:sz w:val="28"/>
          <w:szCs w:val="28"/>
        </w:rPr>
        <w:t>årstrinn</w:t>
      </w:r>
      <w:proofErr w:type="spellEnd"/>
      <w:r w:rsidRPr="0075424D">
        <w:rPr>
          <w:sz w:val="28"/>
          <w:szCs w:val="28"/>
        </w:rPr>
        <w:t xml:space="preserve">. I tallforståelse og regning er prøven obligatorisk på 2. </w:t>
      </w:r>
      <w:proofErr w:type="spellStart"/>
      <w:r w:rsidRPr="0075424D">
        <w:rPr>
          <w:sz w:val="28"/>
          <w:szCs w:val="28"/>
        </w:rPr>
        <w:t>årstrinn</w:t>
      </w:r>
      <w:proofErr w:type="spellEnd"/>
      <w:r w:rsidRPr="0075424D">
        <w:rPr>
          <w:sz w:val="28"/>
          <w:szCs w:val="28"/>
        </w:rPr>
        <w:t xml:space="preserve">. Prøvene i tallforståelse og regning på 1. og 3. </w:t>
      </w:r>
      <w:proofErr w:type="spellStart"/>
      <w:r w:rsidRPr="0075424D">
        <w:rPr>
          <w:sz w:val="28"/>
          <w:szCs w:val="28"/>
        </w:rPr>
        <w:t>årstrinn</w:t>
      </w:r>
      <w:proofErr w:type="spellEnd"/>
      <w:r w:rsidRPr="0075424D">
        <w:rPr>
          <w:sz w:val="28"/>
          <w:szCs w:val="28"/>
        </w:rPr>
        <w:t xml:space="preserve">, engelsk på 3. </w:t>
      </w:r>
      <w:proofErr w:type="spellStart"/>
      <w:r w:rsidRPr="0075424D">
        <w:rPr>
          <w:sz w:val="28"/>
          <w:szCs w:val="28"/>
        </w:rPr>
        <w:t>årstrinn</w:t>
      </w:r>
      <w:proofErr w:type="spellEnd"/>
      <w:r w:rsidRPr="0075424D">
        <w:rPr>
          <w:sz w:val="28"/>
          <w:szCs w:val="28"/>
        </w:rPr>
        <w:t xml:space="preserve"> og i digitale ferdigheter på 4. </w:t>
      </w:r>
      <w:proofErr w:type="spellStart"/>
      <w:r w:rsidRPr="0075424D">
        <w:rPr>
          <w:sz w:val="28"/>
          <w:szCs w:val="28"/>
        </w:rPr>
        <w:t>årstrinn</w:t>
      </w:r>
      <w:proofErr w:type="spellEnd"/>
      <w:r w:rsidRPr="0075424D">
        <w:rPr>
          <w:sz w:val="28"/>
          <w:szCs w:val="28"/>
        </w:rPr>
        <w:t xml:space="preserve"> er frivillige.</w:t>
      </w:r>
    </w:p>
    <w:p w:rsidR="000F4044" w:rsidRPr="0075424D" w:rsidRDefault="000F4044" w:rsidP="000F4044">
      <w:pPr>
        <w:spacing w:before="100" w:beforeAutospacing="1" w:after="100" w:afterAutospacing="1"/>
        <w:rPr>
          <w:color w:val="0000FF"/>
          <w:sz w:val="28"/>
          <w:szCs w:val="28"/>
          <w:u w:val="single"/>
        </w:rPr>
      </w:pPr>
      <w:r w:rsidRPr="0075424D">
        <w:rPr>
          <w:color w:val="0000FF"/>
          <w:sz w:val="28"/>
          <w:szCs w:val="28"/>
          <w:u w:val="single"/>
        </w:rPr>
        <w:t>Les mer om kartleggingspr</w:t>
      </w:r>
      <w:r w:rsidR="00BA294D" w:rsidRPr="0075424D">
        <w:rPr>
          <w:color w:val="0000FF"/>
          <w:sz w:val="28"/>
          <w:szCs w:val="28"/>
          <w:u w:val="single"/>
        </w:rPr>
        <w:t xml:space="preserve">øver: </w:t>
      </w:r>
      <w:hyperlink r:id="rId13" w:history="1">
        <w:r w:rsidR="0075424D" w:rsidRPr="0075424D">
          <w:rPr>
            <w:rStyle w:val="Hyperkobling"/>
            <w:sz w:val="28"/>
            <w:szCs w:val="28"/>
          </w:rPr>
          <w:t>http://www.udir.no/Vurdering/Kartlegging-gs/</w:t>
        </w:r>
      </w:hyperlink>
    </w:p>
    <w:p w:rsidR="0075424D" w:rsidRPr="0075424D" w:rsidRDefault="0075424D" w:rsidP="000F4044">
      <w:pPr>
        <w:spacing w:before="100" w:beforeAutospacing="1" w:after="100" w:afterAutospacing="1"/>
        <w:rPr>
          <w:sz w:val="28"/>
          <w:szCs w:val="28"/>
        </w:rPr>
      </w:pPr>
    </w:p>
    <w:p w:rsidR="0075424D" w:rsidRDefault="0075424D">
      <w:pPr>
        <w:rPr>
          <w:rFonts w:asciiTheme="majorHAnsi" w:eastAsiaTheme="majorEastAsia" w:hAnsiTheme="majorHAnsi" w:cstheme="majorBidi"/>
          <w:b/>
          <w:bCs/>
          <w:color w:val="365F91" w:themeColor="accent1" w:themeShade="BF"/>
          <w:sz w:val="32"/>
          <w:szCs w:val="32"/>
        </w:rPr>
      </w:pPr>
      <w:bookmarkStart w:id="62" w:name="_Toc340576087"/>
      <w:r>
        <w:rPr>
          <w:sz w:val="32"/>
          <w:szCs w:val="32"/>
        </w:rPr>
        <w:br w:type="page"/>
      </w:r>
    </w:p>
    <w:p w:rsidR="000F4044" w:rsidRPr="0075424D" w:rsidRDefault="000F4044" w:rsidP="00EF746E">
      <w:pPr>
        <w:pStyle w:val="Overskrift1"/>
        <w:rPr>
          <w:sz w:val="32"/>
          <w:szCs w:val="32"/>
        </w:rPr>
      </w:pPr>
      <w:r w:rsidRPr="0075424D">
        <w:rPr>
          <w:sz w:val="32"/>
          <w:szCs w:val="32"/>
        </w:rPr>
        <w:lastRenderedPageBreak/>
        <w:t>Rett til et godt skolemiljø</w:t>
      </w:r>
      <w:bookmarkEnd w:id="62"/>
    </w:p>
    <w:p w:rsidR="00EF746E" w:rsidRDefault="00EF746E" w:rsidP="00F761E0"/>
    <w:p w:rsidR="000F4044" w:rsidRPr="0075424D" w:rsidRDefault="000F4044" w:rsidP="00F761E0">
      <w:pPr>
        <w:rPr>
          <w:sz w:val="28"/>
          <w:szCs w:val="28"/>
        </w:rPr>
      </w:pPr>
      <w:r w:rsidRPr="0075424D">
        <w:rPr>
          <w:sz w:val="28"/>
          <w:szCs w:val="28"/>
        </w:rPr>
        <w:t>Alle elever har rett til et godt fysisk og psykososialt skolemiljø som fremmer helse, trivsel og læring.</w:t>
      </w:r>
    </w:p>
    <w:p w:rsidR="000F4044" w:rsidRPr="0075424D" w:rsidRDefault="000F4044" w:rsidP="00F761E0">
      <w:pPr>
        <w:rPr>
          <w:sz w:val="28"/>
          <w:szCs w:val="28"/>
        </w:rPr>
      </w:pPr>
      <w:r w:rsidRPr="0075424D">
        <w:rPr>
          <w:sz w:val="28"/>
          <w:szCs w:val="28"/>
        </w:rPr>
        <w:t>Skolen skal arbeide aktivt og systematisk for å utvikle et godt skolemiljø, der den enkelte elev kan oppleve trygghet og sosial tilhørighet. Elevene har rett til å delta i planleggingen og gjennomføringen av arbeidet med skolemiljøet. </w:t>
      </w:r>
      <w:r w:rsidR="00BA294D" w:rsidRPr="0075424D">
        <w:rPr>
          <w:sz w:val="28"/>
          <w:szCs w:val="28"/>
        </w:rPr>
        <w:t xml:space="preserve"> </w:t>
      </w:r>
      <w:r w:rsidRPr="0075424D">
        <w:rPr>
          <w:sz w:val="28"/>
          <w:szCs w:val="28"/>
        </w:rPr>
        <w:t>(Opplæringsloven kapittel 9a)</w:t>
      </w:r>
    </w:p>
    <w:p w:rsidR="00F761E0" w:rsidRPr="0075424D" w:rsidRDefault="00F761E0" w:rsidP="00F761E0">
      <w:pPr>
        <w:outlineLvl w:val="2"/>
        <w:rPr>
          <w:b/>
          <w:bCs/>
          <w:sz w:val="28"/>
          <w:szCs w:val="28"/>
        </w:rPr>
      </w:pPr>
      <w:bookmarkStart w:id="63" w:name="a8.1"/>
    </w:p>
    <w:p w:rsidR="000F4044" w:rsidRPr="0075424D" w:rsidRDefault="000F4044" w:rsidP="00F761E0">
      <w:pPr>
        <w:outlineLvl w:val="2"/>
        <w:rPr>
          <w:b/>
          <w:bCs/>
          <w:sz w:val="28"/>
          <w:szCs w:val="28"/>
        </w:rPr>
      </w:pPr>
      <w:bookmarkStart w:id="64" w:name="_Toc340576088"/>
      <w:r w:rsidRPr="0075424D">
        <w:rPr>
          <w:b/>
          <w:bCs/>
          <w:sz w:val="28"/>
          <w:szCs w:val="28"/>
        </w:rPr>
        <w:t>Det fysiske miljøet</w:t>
      </w:r>
      <w:bookmarkEnd w:id="64"/>
      <w:r w:rsidRPr="0075424D">
        <w:rPr>
          <w:b/>
          <w:bCs/>
          <w:sz w:val="28"/>
          <w:szCs w:val="28"/>
        </w:rPr>
        <w:t xml:space="preserve"> </w:t>
      </w:r>
      <w:bookmarkEnd w:id="63"/>
    </w:p>
    <w:p w:rsidR="000F4044" w:rsidRPr="0075424D" w:rsidRDefault="000F4044" w:rsidP="00F761E0">
      <w:pPr>
        <w:rPr>
          <w:sz w:val="28"/>
          <w:szCs w:val="28"/>
        </w:rPr>
      </w:pPr>
      <w:r w:rsidRPr="0075424D">
        <w:rPr>
          <w:sz w:val="28"/>
          <w:szCs w:val="28"/>
        </w:rPr>
        <w:t>Skolen skal planlegges, bygges, tilrettelegges og drives slik at det blir tatt hensyn til elevenes trygghet, helse, trivsel og læring. Det skal også tilrettelegges for elever med funksjonshemninger. Alle elever har rett til en tilpasset arbeidsplass. Dersom en elev eller foreldrene ikke er fornøyd med det fysiske skolemiljøet kan de be skolen iverksette tiltak for å rette på dette.</w:t>
      </w:r>
      <w:r w:rsidR="00BA294D" w:rsidRPr="0075424D">
        <w:rPr>
          <w:sz w:val="28"/>
          <w:szCs w:val="28"/>
        </w:rPr>
        <w:t xml:space="preserve"> </w:t>
      </w:r>
      <w:r w:rsidRPr="0075424D">
        <w:rPr>
          <w:sz w:val="28"/>
          <w:szCs w:val="28"/>
        </w:rPr>
        <w:t>(Opplæringsloven § 9a-2).</w:t>
      </w:r>
    </w:p>
    <w:p w:rsidR="00F761E0" w:rsidRPr="0075424D" w:rsidRDefault="00F761E0" w:rsidP="00F761E0">
      <w:pPr>
        <w:outlineLvl w:val="2"/>
        <w:rPr>
          <w:b/>
          <w:bCs/>
          <w:sz w:val="28"/>
          <w:szCs w:val="28"/>
        </w:rPr>
      </w:pPr>
      <w:bookmarkStart w:id="65" w:name="a8.2"/>
    </w:p>
    <w:p w:rsidR="000F4044" w:rsidRPr="0075424D" w:rsidRDefault="000F4044" w:rsidP="00F761E0">
      <w:pPr>
        <w:outlineLvl w:val="2"/>
        <w:rPr>
          <w:b/>
          <w:bCs/>
          <w:sz w:val="28"/>
          <w:szCs w:val="28"/>
        </w:rPr>
      </w:pPr>
      <w:bookmarkStart w:id="66" w:name="_Toc340576089"/>
      <w:r w:rsidRPr="0075424D">
        <w:rPr>
          <w:b/>
          <w:bCs/>
          <w:sz w:val="28"/>
          <w:szCs w:val="28"/>
        </w:rPr>
        <w:t>Det psykososiale miljøet</w:t>
      </w:r>
      <w:bookmarkEnd w:id="66"/>
      <w:r w:rsidRPr="0075424D">
        <w:rPr>
          <w:b/>
          <w:bCs/>
          <w:sz w:val="28"/>
          <w:szCs w:val="28"/>
        </w:rPr>
        <w:t xml:space="preserve"> </w:t>
      </w:r>
      <w:bookmarkEnd w:id="65"/>
    </w:p>
    <w:p w:rsidR="000F4044" w:rsidRPr="0075424D" w:rsidRDefault="000F4044" w:rsidP="00F761E0">
      <w:pPr>
        <w:rPr>
          <w:sz w:val="28"/>
          <w:szCs w:val="28"/>
        </w:rPr>
      </w:pPr>
      <w:r w:rsidRPr="0075424D">
        <w:rPr>
          <w:sz w:val="28"/>
          <w:szCs w:val="28"/>
        </w:rPr>
        <w:t>Skolen skal aktivt og systematisk arbeide for å fremme et godt psykososialt miljø, der den enkelte eleven kan oppleve trygghet og sosialt tilhørighet. Elevens psykososiale miljø skal fremme helse, trivsel og læring. Dersom en elev eller foreldrene ikke er fornøyd med det psykososiale skolemiljøet kan de be skolen iverksette tiltak for å rette på dette.</w:t>
      </w:r>
      <w:r w:rsidR="00BA294D" w:rsidRPr="0075424D">
        <w:rPr>
          <w:sz w:val="28"/>
          <w:szCs w:val="28"/>
        </w:rPr>
        <w:t xml:space="preserve"> </w:t>
      </w:r>
      <w:r w:rsidRPr="0075424D">
        <w:rPr>
          <w:sz w:val="28"/>
          <w:szCs w:val="28"/>
        </w:rPr>
        <w:t>(Opplæringsloven § 9a-3.)</w:t>
      </w:r>
    </w:p>
    <w:p w:rsidR="00F761E0" w:rsidRDefault="00F761E0" w:rsidP="00F761E0">
      <w:pPr>
        <w:outlineLvl w:val="1"/>
        <w:rPr>
          <w:b/>
          <w:bCs/>
          <w:sz w:val="28"/>
          <w:szCs w:val="28"/>
        </w:rPr>
      </w:pPr>
    </w:p>
    <w:p w:rsidR="00C33A50" w:rsidRDefault="00C33A50" w:rsidP="00F761E0">
      <w:pPr>
        <w:outlineLvl w:val="1"/>
        <w:rPr>
          <w:b/>
          <w:bCs/>
          <w:sz w:val="28"/>
          <w:szCs w:val="28"/>
        </w:rPr>
      </w:pPr>
    </w:p>
    <w:p w:rsidR="00C33A50" w:rsidRPr="0075424D" w:rsidRDefault="00C33A50" w:rsidP="00F761E0">
      <w:pPr>
        <w:outlineLvl w:val="1"/>
        <w:rPr>
          <w:b/>
          <w:bCs/>
          <w:sz w:val="28"/>
          <w:szCs w:val="28"/>
        </w:rPr>
      </w:pPr>
      <w:r>
        <w:rPr>
          <w:b/>
          <w:bCs/>
          <w:sz w:val="28"/>
          <w:szCs w:val="28"/>
        </w:rPr>
        <w:t xml:space="preserve">                            </w:t>
      </w:r>
      <w:r>
        <w:rPr>
          <w:b/>
          <w:bCs/>
          <w:noProof/>
          <w:sz w:val="28"/>
          <w:szCs w:val="28"/>
        </w:rPr>
        <w:drawing>
          <wp:inline distT="0" distB="0" distL="0" distR="0">
            <wp:extent cx="2780371" cy="3137338"/>
            <wp:effectExtent l="0" t="0" r="1270" b="6350"/>
            <wp:docPr id="4" name="Bilde 4" descr="C:\Documents and Settings\barbro myhre\Local Settings\Temporary Internet Files\Content.IE5\D3U7MNQR\MC9000890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rbro myhre\Local Settings\Temporary Internet Files\Content.IE5\D3U7MNQR\MC90008905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2689" cy="3139953"/>
                    </a:xfrm>
                    <a:prstGeom prst="rect">
                      <a:avLst/>
                    </a:prstGeom>
                    <a:noFill/>
                    <a:ln>
                      <a:noFill/>
                    </a:ln>
                  </pic:spPr>
                </pic:pic>
              </a:graphicData>
            </a:graphic>
          </wp:inline>
        </w:drawing>
      </w:r>
    </w:p>
    <w:p w:rsidR="0075424D" w:rsidRDefault="0075424D">
      <w:pPr>
        <w:rPr>
          <w:rFonts w:asciiTheme="majorHAnsi" w:eastAsiaTheme="majorEastAsia" w:hAnsiTheme="majorHAnsi" w:cstheme="majorBidi"/>
          <w:b/>
          <w:bCs/>
          <w:color w:val="365F91" w:themeColor="accent1" w:themeShade="BF"/>
          <w:sz w:val="28"/>
          <w:szCs w:val="28"/>
        </w:rPr>
      </w:pPr>
      <w:bookmarkStart w:id="67" w:name="_Toc340576090"/>
      <w:r>
        <w:br w:type="page"/>
      </w:r>
    </w:p>
    <w:p w:rsidR="000F4044" w:rsidRPr="0075424D" w:rsidRDefault="000F4044" w:rsidP="00EF746E">
      <w:pPr>
        <w:pStyle w:val="Overskrift1"/>
        <w:rPr>
          <w:sz w:val="32"/>
          <w:szCs w:val="32"/>
        </w:rPr>
      </w:pPr>
      <w:r w:rsidRPr="0075424D">
        <w:rPr>
          <w:sz w:val="32"/>
          <w:szCs w:val="32"/>
        </w:rPr>
        <w:lastRenderedPageBreak/>
        <w:t>Rett til å medvirke</w:t>
      </w:r>
      <w:bookmarkEnd w:id="67"/>
    </w:p>
    <w:p w:rsidR="00EF746E" w:rsidRDefault="00EF746E" w:rsidP="00F761E0"/>
    <w:p w:rsidR="000F4044" w:rsidRPr="0075424D" w:rsidRDefault="000F4044" w:rsidP="00F761E0">
      <w:pPr>
        <w:rPr>
          <w:sz w:val="28"/>
          <w:szCs w:val="28"/>
        </w:rPr>
      </w:pPr>
      <w:r w:rsidRPr="0075424D">
        <w:rPr>
          <w:sz w:val="28"/>
          <w:szCs w:val="28"/>
        </w:rPr>
        <w:t xml:space="preserve">Alle elever har rett til å medvirke i skolen. I Elevundersøkelsen som gjennomføres hvert år har elever fra 5. </w:t>
      </w:r>
      <w:proofErr w:type="spellStart"/>
      <w:r w:rsidRPr="0075424D">
        <w:rPr>
          <w:sz w:val="28"/>
          <w:szCs w:val="28"/>
        </w:rPr>
        <w:t>årstrinn</w:t>
      </w:r>
      <w:proofErr w:type="spellEnd"/>
      <w:r w:rsidRPr="0075424D">
        <w:rPr>
          <w:sz w:val="28"/>
          <w:szCs w:val="28"/>
        </w:rPr>
        <w:t xml:space="preserve"> til Vg3 mulighet til å medvirke ved å si sin mening om skolemiljøet sitt. Skolen er forpliktet til å gjennomføre denne undersøkelsen på 7. </w:t>
      </w:r>
      <w:proofErr w:type="spellStart"/>
      <w:r w:rsidRPr="0075424D">
        <w:rPr>
          <w:sz w:val="28"/>
          <w:szCs w:val="28"/>
        </w:rPr>
        <w:t>årstrinn</w:t>
      </w:r>
      <w:proofErr w:type="spellEnd"/>
      <w:r w:rsidRPr="0075424D">
        <w:rPr>
          <w:sz w:val="28"/>
          <w:szCs w:val="28"/>
        </w:rPr>
        <w:t xml:space="preserve">, 10. </w:t>
      </w:r>
      <w:proofErr w:type="spellStart"/>
      <w:r w:rsidRPr="0075424D">
        <w:rPr>
          <w:sz w:val="28"/>
          <w:szCs w:val="28"/>
        </w:rPr>
        <w:t>årstrinn</w:t>
      </w:r>
      <w:proofErr w:type="spellEnd"/>
      <w:r w:rsidRPr="0075424D">
        <w:rPr>
          <w:sz w:val="28"/>
          <w:szCs w:val="28"/>
        </w:rPr>
        <w:t xml:space="preserve"> og Vg1. Eksempler på andre arenaer der elever har mulighet til å påvirke egen skolehverdag er gjennom elevrådet og skolemiljøutvalget.</w:t>
      </w:r>
    </w:p>
    <w:p w:rsidR="00F761E0" w:rsidRPr="0075424D" w:rsidRDefault="00F761E0" w:rsidP="00F761E0">
      <w:pPr>
        <w:outlineLvl w:val="2"/>
        <w:rPr>
          <w:b/>
          <w:bCs/>
          <w:sz w:val="28"/>
          <w:szCs w:val="28"/>
        </w:rPr>
      </w:pPr>
      <w:bookmarkStart w:id="68" w:name="a9.1"/>
    </w:p>
    <w:p w:rsidR="000F4044" w:rsidRPr="0075424D" w:rsidRDefault="000F4044" w:rsidP="00F761E0">
      <w:pPr>
        <w:outlineLvl w:val="2"/>
        <w:rPr>
          <w:b/>
          <w:bCs/>
          <w:sz w:val="28"/>
          <w:szCs w:val="28"/>
        </w:rPr>
      </w:pPr>
      <w:bookmarkStart w:id="69" w:name="_Toc340576091"/>
      <w:r w:rsidRPr="0075424D">
        <w:rPr>
          <w:b/>
          <w:bCs/>
          <w:sz w:val="28"/>
          <w:szCs w:val="28"/>
        </w:rPr>
        <w:t>Skolemiljøutvalg</w:t>
      </w:r>
      <w:bookmarkEnd w:id="69"/>
      <w:r w:rsidRPr="0075424D">
        <w:rPr>
          <w:b/>
          <w:bCs/>
          <w:sz w:val="28"/>
          <w:szCs w:val="28"/>
        </w:rPr>
        <w:t xml:space="preserve"> </w:t>
      </w:r>
      <w:bookmarkEnd w:id="68"/>
    </w:p>
    <w:p w:rsidR="000F4044" w:rsidRPr="0075424D" w:rsidRDefault="000F4044" w:rsidP="00F761E0">
      <w:pPr>
        <w:rPr>
          <w:sz w:val="28"/>
          <w:szCs w:val="28"/>
        </w:rPr>
      </w:pPr>
      <w:r w:rsidRPr="0075424D">
        <w:rPr>
          <w:sz w:val="28"/>
          <w:szCs w:val="28"/>
        </w:rPr>
        <w:t>Alle skoler skal ha et skolemiljøutvalg hvor elevene, foreldrene og de ansatte gis rett og mulighet til å påvirke skolemiljøarbeidet ved den enkelte skolen.</w:t>
      </w:r>
      <w:r w:rsidR="00BA294D" w:rsidRPr="0075424D">
        <w:rPr>
          <w:sz w:val="28"/>
          <w:szCs w:val="28"/>
        </w:rPr>
        <w:t xml:space="preserve"> </w:t>
      </w:r>
      <w:r w:rsidRPr="0075424D">
        <w:rPr>
          <w:sz w:val="28"/>
          <w:szCs w:val="28"/>
        </w:rPr>
        <w:t>(Opplæringsloven § 11-1a )</w:t>
      </w:r>
    </w:p>
    <w:p w:rsidR="00F761E0" w:rsidRPr="0075424D" w:rsidRDefault="00F761E0" w:rsidP="00F761E0">
      <w:pPr>
        <w:outlineLvl w:val="2"/>
        <w:rPr>
          <w:b/>
          <w:bCs/>
          <w:sz w:val="28"/>
          <w:szCs w:val="28"/>
        </w:rPr>
      </w:pPr>
      <w:bookmarkStart w:id="70" w:name="a9.2"/>
    </w:p>
    <w:p w:rsidR="000F4044" w:rsidRPr="0075424D" w:rsidRDefault="000F4044" w:rsidP="00F761E0">
      <w:pPr>
        <w:outlineLvl w:val="2"/>
        <w:rPr>
          <w:b/>
          <w:bCs/>
          <w:sz w:val="28"/>
          <w:szCs w:val="28"/>
        </w:rPr>
      </w:pPr>
      <w:bookmarkStart w:id="71" w:name="_Toc340576092"/>
      <w:r w:rsidRPr="0075424D">
        <w:rPr>
          <w:b/>
          <w:bCs/>
          <w:sz w:val="28"/>
          <w:szCs w:val="28"/>
        </w:rPr>
        <w:t>Elevråd</w:t>
      </w:r>
      <w:bookmarkEnd w:id="71"/>
      <w:r w:rsidRPr="0075424D">
        <w:rPr>
          <w:b/>
          <w:bCs/>
          <w:sz w:val="28"/>
          <w:szCs w:val="28"/>
        </w:rPr>
        <w:t xml:space="preserve"> </w:t>
      </w:r>
      <w:bookmarkEnd w:id="70"/>
    </w:p>
    <w:p w:rsidR="000F4044" w:rsidRPr="0075424D" w:rsidRDefault="000F4044" w:rsidP="00F761E0">
      <w:pPr>
        <w:rPr>
          <w:sz w:val="28"/>
          <w:szCs w:val="28"/>
        </w:rPr>
      </w:pPr>
      <w:r w:rsidRPr="0075424D">
        <w:rPr>
          <w:sz w:val="28"/>
          <w:szCs w:val="28"/>
        </w:rPr>
        <w:t xml:space="preserve">Ved alle skoler med elever på 5. -10. </w:t>
      </w:r>
      <w:proofErr w:type="spellStart"/>
      <w:r w:rsidRPr="0075424D">
        <w:rPr>
          <w:sz w:val="28"/>
          <w:szCs w:val="28"/>
        </w:rPr>
        <w:t>årstrinn</w:t>
      </w:r>
      <w:proofErr w:type="spellEnd"/>
      <w:r w:rsidRPr="0075424D">
        <w:rPr>
          <w:sz w:val="28"/>
          <w:szCs w:val="28"/>
        </w:rPr>
        <w:t xml:space="preserve"> skal det være et elevråd. Elevrådet skal fremme interessene til elevene på skolen og arbeide for å skape et godt lærings- og skolemiljø. Rådet skal også kunne uttale seg i og komme med forslag i saker som gjelder nærmiljøet til elevene.</w:t>
      </w:r>
      <w:r w:rsidR="00BA294D" w:rsidRPr="0075424D">
        <w:rPr>
          <w:sz w:val="28"/>
          <w:szCs w:val="28"/>
        </w:rPr>
        <w:t xml:space="preserve"> </w:t>
      </w:r>
      <w:r w:rsidRPr="0075424D">
        <w:rPr>
          <w:sz w:val="28"/>
          <w:szCs w:val="28"/>
        </w:rPr>
        <w:t>(Opplæringsloven § 11-2)</w:t>
      </w:r>
    </w:p>
    <w:p w:rsidR="00F761E0" w:rsidRPr="0075424D" w:rsidRDefault="00F761E0" w:rsidP="00F761E0">
      <w:pPr>
        <w:outlineLvl w:val="2"/>
        <w:rPr>
          <w:b/>
          <w:bCs/>
          <w:sz w:val="28"/>
          <w:szCs w:val="28"/>
        </w:rPr>
      </w:pPr>
      <w:bookmarkStart w:id="72" w:name="a9.3"/>
    </w:p>
    <w:p w:rsidR="000F4044" w:rsidRPr="0075424D" w:rsidRDefault="000F4044" w:rsidP="00F761E0">
      <w:pPr>
        <w:outlineLvl w:val="2"/>
        <w:rPr>
          <w:b/>
          <w:bCs/>
          <w:sz w:val="28"/>
          <w:szCs w:val="28"/>
        </w:rPr>
      </w:pPr>
      <w:bookmarkStart w:id="73" w:name="_Toc340576093"/>
      <w:r w:rsidRPr="0075424D">
        <w:rPr>
          <w:b/>
          <w:bCs/>
          <w:sz w:val="28"/>
          <w:szCs w:val="28"/>
        </w:rPr>
        <w:t>Egenvurdering</w:t>
      </w:r>
      <w:bookmarkEnd w:id="73"/>
      <w:r w:rsidRPr="0075424D">
        <w:rPr>
          <w:b/>
          <w:bCs/>
          <w:sz w:val="28"/>
          <w:szCs w:val="28"/>
        </w:rPr>
        <w:t xml:space="preserve"> </w:t>
      </w:r>
      <w:bookmarkEnd w:id="72"/>
    </w:p>
    <w:p w:rsidR="000F4044" w:rsidRPr="0075424D" w:rsidRDefault="000F4044" w:rsidP="00F761E0">
      <w:pPr>
        <w:rPr>
          <w:sz w:val="28"/>
          <w:szCs w:val="28"/>
        </w:rPr>
      </w:pPr>
      <w:r w:rsidRPr="0075424D">
        <w:rPr>
          <w:sz w:val="28"/>
          <w:szCs w:val="28"/>
        </w:rPr>
        <w:t>Alle elever har rett til egenvurdering som er en del av underveisvurderingen Elevene skal delta aktivt i vurderingen av eget arbeid, kompetanse og faglig utvikling.</w:t>
      </w:r>
      <w:r w:rsidR="00BA294D" w:rsidRPr="0075424D">
        <w:rPr>
          <w:sz w:val="28"/>
          <w:szCs w:val="28"/>
        </w:rPr>
        <w:t xml:space="preserve"> </w:t>
      </w:r>
      <w:r w:rsidRPr="0075424D">
        <w:rPr>
          <w:sz w:val="28"/>
          <w:szCs w:val="28"/>
        </w:rPr>
        <w:t>(Forskrift til opplæringsloven § 3-12)</w:t>
      </w:r>
    </w:p>
    <w:p w:rsidR="00F761E0" w:rsidRDefault="00F761E0">
      <w:pPr>
        <w:rPr>
          <w:b/>
          <w:bCs/>
          <w:sz w:val="28"/>
          <w:szCs w:val="28"/>
        </w:rPr>
      </w:pPr>
    </w:p>
    <w:p w:rsidR="000F4044" w:rsidRPr="0075424D" w:rsidRDefault="000F4044" w:rsidP="0062382A">
      <w:pPr>
        <w:pStyle w:val="Overskrift1"/>
        <w:rPr>
          <w:sz w:val="32"/>
          <w:szCs w:val="32"/>
        </w:rPr>
      </w:pPr>
      <w:bookmarkStart w:id="74" w:name="_Toc340576094"/>
      <w:r w:rsidRPr="0075424D">
        <w:rPr>
          <w:sz w:val="32"/>
          <w:szCs w:val="32"/>
        </w:rPr>
        <w:t>Kontakten med hjemmet og elevmedvirkning</w:t>
      </w:r>
      <w:bookmarkEnd w:id="74"/>
    </w:p>
    <w:p w:rsidR="000F4044" w:rsidRPr="0075424D" w:rsidRDefault="000F4044" w:rsidP="000F4044">
      <w:pPr>
        <w:spacing w:before="100" w:beforeAutospacing="1" w:after="100" w:afterAutospacing="1"/>
        <w:rPr>
          <w:sz w:val="28"/>
          <w:szCs w:val="28"/>
        </w:rPr>
      </w:pPr>
      <w:r w:rsidRPr="0075424D">
        <w:rPr>
          <w:sz w:val="28"/>
          <w:szCs w:val="28"/>
        </w:rPr>
        <w:t>Foreldre kan alltid kontakte skolens personale om barnas skolegang eller skolearbeid. Minst to ganger i året skal foreldrene ha en planlagt og strukturert samtale med elevens kontaktlærer. Samtalen skal dreie seg om elevens faglige og sosiale læring og utvikling, og skal avsluttes med en oppsummering der man blir enige om hva som skal vektlegges i det videre arbeidet.</w:t>
      </w:r>
    </w:p>
    <w:p w:rsidR="000F4044" w:rsidRPr="0075424D" w:rsidRDefault="000F4044" w:rsidP="00BA294D">
      <w:pPr>
        <w:rPr>
          <w:sz w:val="28"/>
          <w:szCs w:val="28"/>
        </w:rPr>
      </w:pPr>
      <w:r w:rsidRPr="0075424D">
        <w:rPr>
          <w:sz w:val="28"/>
          <w:szCs w:val="28"/>
        </w:rPr>
        <w:t>Skolen skal sørge for at foreldrene får muntlig eller skriftlig:</w:t>
      </w:r>
    </w:p>
    <w:p w:rsidR="000F4044" w:rsidRPr="0075424D" w:rsidRDefault="000F4044" w:rsidP="00BA294D">
      <w:pPr>
        <w:rPr>
          <w:sz w:val="28"/>
          <w:szCs w:val="28"/>
        </w:rPr>
      </w:pPr>
      <w:r w:rsidRPr="0075424D">
        <w:rPr>
          <w:sz w:val="28"/>
          <w:szCs w:val="28"/>
        </w:rPr>
        <w:t>• varsling om eleven sitt fravær.</w:t>
      </w:r>
    </w:p>
    <w:p w:rsidR="000F4044" w:rsidRPr="0075424D" w:rsidRDefault="000F4044" w:rsidP="00BA294D">
      <w:pPr>
        <w:rPr>
          <w:sz w:val="28"/>
          <w:szCs w:val="28"/>
        </w:rPr>
      </w:pPr>
      <w:r w:rsidRPr="0075424D">
        <w:rPr>
          <w:sz w:val="28"/>
          <w:szCs w:val="28"/>
        </w:rPr>
        <w:t>• varsling dersom det er fare for at det ikke er grunnlag for vurdering i fag, orden og oppførsel eller fare for at eleven kan få karakteren nokså godt eller lite godt i orden eller oppførsel.</w:t>
      </w:r>
    </w:p>
    <w:p w:rsidR="000F4044" w:rsidRPr="0075424D" w:rsidRDefault="000F4044" w:rsidP="00BA294D">
      <w:pPr>
        <w:rPr>
          <w:sz w:val="28"/>
          <w:szCs w:val="28"/>
        </w:rPr>
      </w:pPr>
      <w:r w:rsidRPr="0075424D">
        <w:rPr>
          <w:sz w:val="28"/>
          <w:szCs w:val="28"/>
        </w:rPr>
        <w:t>• informasjon om elevens og foreldrenes rettigheter etter opplæringsloven og forskrift.</w:t>
      </w:r>
    </w:p>
    <w:p w:rsidR="000F4044" w:rsidRPr="0075424D" w:rsidRDefault="000F4044" w:rsidP="00BA294D">
      <w:pPr>
        <w:rPr>
          <w:sz w:val="28"/>
          <w:szCs w:val="28"/>
        </w:rPr>
      </w:pPr>
      <w:r w:rsidRPr="0075424D">
        <w:rPr>
          <w:sz w:val="28"/>
          <w:szCs w:val="28"/>
        </w:rPr>
        <w:t>• annen viktig informasjon om eleven, med mindre denne er underlagt taushetsplikt etter annen lovgiving.</w:t>
      </w:r>
    </w:p>
    <w:p w:rsidR="00F761E0" w:rsidRPr="0075424D" w:rsidRDefault="00F761E0" w:rsidP="00F761E0">
      <w:pPr>
        <w:rPr>
          <w:sz w:val="28"/>
          <w:szCs w:val="28"/>
        </w:rPr>
      </w:pPr>
    </w:p>
    <w:p w:rsidR="000F4044" w:rsidRPr="0075424D" w:rsidRDefault="000F4044" w:rsidP="00F761E0">
      <w:pPr>
        <w:rPr>
          <w:sz w:val="28"/>
          <w:szCs w:val="28"/>
        </w:rPr>
      </w:pPr>
      <w:r w:rsidRPr="0075424D">
        <w:rPr>
          <w:sz w:val="28"/>
          <w:szCs w:val="28"/>
        </w:rPr>
        <w:lastRenderedPageBreak/>
        <w:t>Mange skoler gjennomfører Foreldreundersøkelsen. I denne undersøkelsen kan foreldrene svare på spørsmål om hvordan de oppfatter barnets læringsmiljø i skolen, og hvordan samarbeidet mellom hjem og skole fungerer.</w:t>
      </w:r>
    </w:p>
    <w:p w:rsidR="000F4044" w:rsidRPr="0075424D" w:rsidRDefault="000F4044" w:rsidP="00F761E0">
      <w:pPr>
        <w:rPr>
          <w:sz w:val="28"/>
          <w:szCs w:val="28"/>
        </w:rPr>
      </w:pPr>
      <w:r w:rsidRPr="0075424D">
        <w:rPr>
          <w:sz w:val="28"/>
          <w:szCs w:val="28"/>
        </w:rPr>
        <w:t>Foreldrene er sikret medvirkning i skolens virksomhet gjennom rådsorganene:</w:t>
      </w:r>
    </w:p>
    <w:p w:rsidR="00F761E0" w:rsidRPr="00B33741" w:rsidRDefault="000F4044" w:rsidP="00B33741">
      <w:pPr>
        <w:rPr>
          <w:sz w:val="28"/>
          <w:szCs w:val="28"/>
        </w:rPr>
      </w:pPr>
      <w:r w:rsidRPr="0075424D">
        <w:rPr>
          <w:sz w:val="28"/>
          <w:szCs w:val="28"/>
        </w:rPr>
        <w:t>foreldrerådet, foreldrerådets arbeidsutvalg (FAU), samarbeidsutvalget og skolemiljøutvalget, eventuelt driftsstyret. Videre skal skolen i starten av hvert opplæringsår gjennomføre et foreldremøte. I dette møtet skal foreldrene informeres om skolen, innholdet i opplæringen, foreldremedvirkning, rutiner og andre forhold som er relevant for foreldrene.</w:t>
      </w:r>
      <w:r w:rsidR="00BA294D" w:rsidRPr="0075424D">
        <w:rPr>
          <w:sz w:val="28"/>
          <w:szCs w:val="28"/>
        </w:rPr>
        <w:t xml:space="preserve"> </w:t>
      </w:r>
      <w:r w:rsidRPr="0075424D">
        <w:rPr>
          <w:sz w:val="28"/>
          <w:szCs w:val="28"/>
        </w:rPr>
        <w:t>(Opplæringsloven kapittel 11 og forskrift til opplæringsloven kapittel 20)</w:t>
      </w:r>
    </w:p>
    <w:p w:rsidR="00941237" w:rsidRPr="0075424D" w:rsidRDefault="00941237" w:rsidP="00EF746E">
      <w:pPr>
        <w:pStyle w:val="Overskrift1"/>
        <w:rPr>
          <w:sz w:val="32"/>
          <w:szCs w:val="32"/>
        </w:rPr>
      </w:pPr>
      <w:bookmarkStart w:id="75" w:name="_Toc340576095"/>
      <w:r w:rsidRPr="0075424D">
        <w:rPr>
          <w:sz w:val="32"/>
          <w:szCs w:val="32"/>
        </w:rPr>
        <w:t>Klagerett</w:t>
      </w:r>
      <w:bookmarkEnd w:id="75"/>
    </w:p>
    <w:p w:rsidR="00EF746E" w:rsidRPr="0075424D" w:rsidRDefault="00EF746E" w:rsidP="00F761E0">
      <w:pPr>
        <w:rPr>
          <w:sz w:val="32"/>
          <w:szCs w:val="32"/>
        </w:rPr>
      </w:pPr>
    </w:p>
    <w:p w:rsidR="00F761E0" w:rsidRPr="0075424D" w:rsidRDefault="00941237" w:rsidP="00F761E0">
      <w:pPr>
        <w:rPr>
          <w:sz w:val="28"/>
          <w:szCs w:val="28"/>
        </w:rPr>
      </w:pPr>
      <w:r w:rsidRPr="0075424D">
        <w:rPr>
          <w:sz w:val="28"/>
          <w:szCs w:val="28"/>
        </w:rPr>
        <w:t>Det er klagerett på alle vedtak som gjelder elevenes rettigheter, som for eksempel standpunkt- eller eksamenskarakterer, bortvisning av en elev, spesialundervisning, særskilt språkopplæring, skyss eller skoleplassering.</w:t>
      </w:r>
    </w:p>
    <w:p w:rsidR="00941237" w:rsidRPr="0075424D" w:rsidRDefault="00941237" w:rsidP="00F761E0">
      <w:pPr>
        <w:rPr>
          <w:sz w:val="28"/>
          <w:szCs w:val="28"/>
        </w:rPr>
      </w:pPr>
      <w:r w:rsidRPr="0075424D">
        <w:rPr>
          <w:sz w:val="28"/>
          <w:szCs w:val="28"/>
        </w:rPr>
        <w:t>Klager må være skriftlige og bør begrunnes. Fylkesmannen er klageinstans, men klagen skal sendes til det organet som har truffet vedtaket innen oppgitt klagefrist. Spørsmål om saksgang kan rettes til den enkelte skole.</w:t>
      </w:r>
      <w:r w:rsidR="00BA294D" w:rsidRPr="0075424D">
        <w:rPr>
          <w:sz w:val="28"/>
          <w:szCs w:val="28"/>
        </w:rPr>
        <w:t xml:space="preserve"> </w:t>
      </w:r>
      <w:r w:rsidRPr="0075424D">
        <w:rPr>
          <w:sz w:val="28"/>
          <w:szCs w:val="28"/>
        </w:rPr>
        <w:t>(Opplæringsloven § 15-2)</w:t>
      </w:r>
    </w:p>
    <w:p w:rsidR="00941237" w:rsidRPr="0075424D" w:rsidRDefault="00941237" w:rsidP="00F80606">
      <w:pPr>
        <w:pStyle w:val="Overskrift1"/>
        <w:tabs>
          <w:tab w:val="left" w:pos="7622"/>
        </w:tabs>
        <w:rPr>
          <w:sz w:val="32"/>
          <w:szCs w:val="32"/>
        </w:rPr>
      </w:pPr>
      <w:bookmarkStart w:id="76" w:name="_Toc340576096"/>
      <w:r w:rsidRPr="0075424D">
        <w:rPr>
          <w:sz w:val="32"/>
          <w:szCs w:val="32"/>
        </w:rPr>
        <w:t>Ansvar og tilsyn</w:t>
      </w:r>
      <w:bookmarkEnd w:id="76"/>
      <w:r w:rsidR="00F80606">
        <w:rPr>
          <w:sz w:val="32"/>
          <w:szCs w:val="32"/>
        </w:rPr>
        <w:tab/>
      </w:r>
    </w:p>
    <w:p w:rsidR="00EF746E" w:rsidRDefault="00EF746E" w:rsidP="00F761E0"/>
    <w:p w:rsidR="00941237" w:rsidRPr="0075424D" w:rsidRDefault="00941237" w:rsidP="00F761E0">
      <w:pPr>
        <w:rPr>
          <w:sz w:val="28"/>
          <w:szCs w:val="28"/>
        </w:rPr>
      </w:pPr>
      <w:r w:rsidRPr="0075424D">
        <w:rPr>
          <w:sz w:val="28"/>
          <w:szCs w:val="28"/>
        </w:rPr>
        <w:t>Kommunen har ansvaret for å oppfylle retten til grunnskoleopplæring for alle som er bosatt i kommunen. Dette betyr blant annet at kommunen har ansvaret for at opplæringen til det enkelte barn er i samsvar med regelverket. Kommunen må sørge for at skolene har de ressursene som er nødvendige for at kravene skal kunne oppfylles.</w:t>
      </w:r>
    </w:p>
    <w:p w:rsidR="00941237" w:rsidRPr="0075424D" w:rsidRDefault="00941237" w:rsidP="00F761E0">
      <w:pPr>
        <w:rPr>
          <w:sz w:val="28"/>
          <w:szCs w:val="28"/>
        </w:rPr>
      </w:pPr>
      <w:r w:rsidRPr="0075424D">
        <w:rPr>
          <w:sz w:val="28"/>
          <w:szCs w:val="28"/>
        </w:rPr>
        <w:t>Fylkesmannen fører tilsyn med grunnskolene, og kan gi kommunen pålegg om å rette på forhold ved skolene som er i strid med loven og forskriftene.</w:t>
      </w:r>
      <w:r w:rsidR="00BA294D" w:rsidRPr="0075424D">
        <w:rPr>
          <w:sz w:val="28"/>
          <w:szCs w:val="28"/>
        </w:rPr>
        <w:t xml:space="preserve"> </w:t>
      </w:r>
      <w:r w:rsidRPr="0075424D">
        <w:rPr>
          <w:sz w:val="28"/>
          <w:szCs w:val="28"/>
        </w:rPr>
        <w:t>(Opplæringsloven § 14-1)</w:t>
      </w:r>
    </w:p>
    <w:p w:rsidR="0075424D" w:rsidRPr="0075424D" w:rsidRDefault="0075424D" w:rsidP="0075424D">
      <w:pPr>
        <w:rPr>
          <w:sz w:val="28"/>
          <w:szCs w:val="28"/>
        </w:rPr>
      </w:pPr>
      <w:bookmarkStart w:id="77" w:name="_Toc340576097"/>
    </w:p>
    <w:p w:rsidR="00941237" w:rsidRPr="0075424D" w:rsidRDefault="00941237" w:rsidP="0075424D">
      <w:pPr>
        <w:pStyle w:val="Overskrift1"/>
        <w:rPr>
          <w:sz w:val="32"/>
          <w:szCs w:val="32"/>
        </w:rPr>
      </w:pPr>
      <w:r w:rsidRPr="0075424D">
        <w:rPr>
          <w:sz w:val="32"/>
          <w:szCs w:val="32"/>
        </w:rPr>
        <w:t>Aktuelle nettsteder</w:t>
      </w:r>
      <w:bookmarkEnd w:id="77"/>
    </w:p>
    <w:p w:rsidR="00941237" w:rsidRPr="0075424D" w:rsidRDefault="00556B44" w:rsidP="00941237">
      <w:pPr>
        <w:spacing w:before="100" w:beforeAutospacing="1" w:after="100" w:afterAutospacing="1"/>
        <w:rPr>
          <w:sz w:val="28"/>
          <w:szCs w:val="28"/>
        </w:rPr>
      </w:pPr>
      <w:hyperlink r:id="rId15" w:history="1">
        <w:r w:rsidR="00941237" w:rsidRPr="0075424D">
          <w:rPr>
            <w:color w:val="0000FF"/>
            <w:sz w:val="28"/>
            <w:szCs w:val="28"/>
            <w:u w:val="single"/>
          </w:rPr>
          <w:t>www.udir.no/vurdering/</w:t>
        </w:r>
        <w:r w:rsidR="00941237" w:rsidRPr="0075424D">
          <w:rPr>
            <w:color w:val="0000FF"/>
            <w:sz w:val="28"/>
            <w:szCs w:val="28"/>
            <w:u w:val="single"/>
            <w:vertAlign w:val="superscript"/>
          </w:rPr>
          <w:t>1</w:t>
        </w:r>
      </w:hyperlink>
    </w:p>
    <w:p w:rsidR="00941237" w:rsidRPr="0075424D" w:rsidRDefault="00556B44" w:rsidP="00941237">
      <w:pPr>
        <w:spacing w:before="100" w:beforeAutospacing="1" w:after="100" w:afterAutospacing="1"/>
        <w:rPr>
          <w:sz w:val="28"/>
          <w:szCs w:val="28"/>
        </w:rPr>
      </w:pPr>
      <w:hyperlink r:id="rId16" w:history="1">
        <w:r w:rsidR="00941237" w:rsidRPr="0075424D">
          <w:rPr>
            <w:color w:val="0000FF"/>
            <w:sz w:val="28"/>
            <w:szCs w:val="28"/>
            <w:u w:val="single"/>
          </w:rPr>
          <w:t>www.udir.no/vurdering-for-laring/</w:t>
        </w:r>
        <w:r w:rsidR="00941237" w:rsidRPr="0075424D">
          <w:rPr>
            <w:color w:val="0000FF"/>
            <w:sz w:val="28"/>
            <w:szCs w:val="28"/>
            <w:u w:val="single"/>
            <w:vertAlign w:val="superscript"/>
          </w:rPr>
          <w:t>2</w:t>
        </w:r>
      </w:hyperlink>
    </w:p>
    <w:p w:rsidR="00941237" w:rsidRPr="0075424D" w:rsidRDefault="00556B44" w:rsidP="00941237">
      <w:pPr>
        <w:spacing w:before="100" w:beforeAutospacing="1" w:after="100" w:afterAutospacing="1"/>
        <w:rPr>
          <w:sz w:val="28"/>
          <w:szCs w:val="28"/>
        </w:rPr>
      </w:pPr>
      <w:hyperlink r:id="rId17" w:history="1">
        <w:r w:rsidR="00941237" w:rsidRPr="0075424D">
          <w:rPr>
            <w:color w:val="0000FF"/>
            <w:sz w:val="28"/>
            <w:szCs w:val="28"/>
            <w:u w:val="single"/>
          </w:rPr>
          <w:t>http://www.udir.no/Laringsmiljo/</w:t>
        </w:r>
        <w:r w:rsidR="00941237" w:rsidRPr="0075424D">
          <w:rPr>
            <w:color w:val="0000FF"/>
            <w:sz w:val="28"/>
            <w:szCs w:val="28"/>
            <w:u w:val="single"/>
            <w:vertAlign w:val="superscript"/>
          </w:rPr>
          <w:t>3</w:t>
        </w:r>
      </w:hyperlink>
    </w:p>
    <w:p w:rsidR="00FD0AF8" w:rsidRPr="0075424D" w:rsidRDefault="00556B44" w:rsidP="0062382A">
      <w:pPr>
        <w:spacing w:before="100" w:beforeAutospacing="1" w:after="100" w:afterAutospacing="1"/>
        <w:rPr>
          <w:sz w:val="28"/>
          <w:szCs w:val="28"/>
        </w:rPr>
      </w:pPr>
      <w:hyperlink r:id="rId18" w:history="1">
        <w:r w:rsidR="00941237" w:rsidRPr="0075424D">
          <w:rPr>
            <w:color w:val="0000FF"/>
            <w:sz w:val="28"/>
            <w:szCs w:val="28"/>
            <w:u w:val="single"/>
          </w:rPr>
          <w:t>http://www.udir.no/Lareplaner/</w:t>
        </w:r>
        <w:r w:rsidR="00941237" w:rsidRPr="0075424D">
          <w:rPr>
            <w:color w:val="0000FF"/>
            <w:sz w:val="28"/>
            <w:szCs w:val="28"/>
            <w:u w:val="single"/>
            <w:vertAlign w:val="superscript"/>
          </w:rPr>
          <w:t>4</w:t>
        </w:r>
      </w:hyperlink>
    </w:p>
    <w:sectPr w:rsidR="00FD0AF8" w:rsidRPr="0075424D" w:rsidSect="00F761E0">
      <w:footerReference w:type="default" r:id="rId19"/>
      <w:pgSz w:w="11906" w:h="16838"/>
      <w:pgMar w:top="1247" w:right="1361" w:bottom="1247" w:left="136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2E" w:rsidRDefault="005F1E2E" w:rsidP="0094761A">
      <w:r>
        <w:separator/>
      </w:r>
    </w:p>
  </w:endnote>
  <w:endnote w:type="continuationSeparator" w:id="0">
    <w:p w:rsidR="005F1E2E" w:rsidRDefault="005F1E2E" w:rsidP="0094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251530"/>
      <w:docPartObj>
        <w:docPartGallery w:val="Page Numbers (Bottom of Page)"/>
        <w:docPartUnique/>
      </w:docPartObj>
    </w:sdtPr>
    <w:sdtEndPr/>
    <w:sdtContent>
      <w:p w:rsidR="005F1E2E" w:rsidRDefault="005F1E2E">
        <w:pPr>
          <w:pStyle w:val="Bunntekst"/>
          <w:jc w:val="center"/>
        </w:pPr>
        <w:r>
          <w:fldChar w:fldCharType="begin"/>
        </w:r>
        <w:r>
          <w:instrText>PAGE   \* MERGEFORMAT</w:instrText>
        </w:r>
        <w:r>
          <w:fldChar w:fldCharType="separate"/>
        </w:r>
        <w:r w:rsidR="00556B44">
          <w:rPr>
            <w:noProof/>
          </w:rPr>
          <w:t>1</w:t>
        </w:r>
        <w:r>
          <w:fldChar w:fldCharType="end"/>
        </w:r>
      </w:p>
    </w:sdtContent>
  </w:sdt>
  <w:p w:rsidR="005F1E2E" w:rsidRDefault="005F1E2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2E" w:rsidRDefault="005F1E2E" w:rsidP="0094761A">
      <w:r>
        <w:separator/>
      </w:r>
    </w:p>
  </w:footnote>
  <w:footnote w:type="continuationSeparator" w:id="0">
    <w:p w:rsidR="005F1E2E" w:rsidRDefault="005F1E2E" w:rsidP="00947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9B0"/>
    <w:multiLevelType w:val="multilevel"/>
    <w:tmpl w:val="40BE4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E1DFD"/>
    <w:multiLevelType w:val="multilevel"/>
    <w:tmpl w:val="7170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23778"/>
    <w:multiLevelType w:val="multilevel"/>
    <w:tmpl w:val="6DA8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14C06"/>
    <w:multiLevelType w:val="multilevel"/>
    <w:tmpl w:val="7932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F3827"/>
    <w:multiLevelType w:val="multilevel"/>
    <w:tmpl w:val="FB8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44"/>
    <w:rsid w:val="000C386B"/>
    <w:rsid w:val="000F4044"/>
    <w:rsid w:val="001636D2"/>
    <w:rsid w:val="00270B41"/>
    <w:rsid w:val="00327429"/>
    <w:rsid w:val="003F3A6E"/>
    <w:rsid w:val="00556B44"/>
    <w:rsid w:val="00561317"/>
    <w:rsid w:val="005F1E2E"/>
    <w:rsid w:val="0062382A"/>
    <w:rsid w:val="0075424D"/>
    <w:rsid w:val="007F7FAE"/>
    <w:rsid w:val="009252FD"/>
    <w:rsid w:val="00941237"/>
    <w:rsid w:val="0094761A"/>
    <w:rsid w:val="0095001F"/>
    <w:rsid w:val="0095216B"/>
    <w:rsid w:val="00A430E2"/>
    <w:rsid w:val="00A66936"/>
    <w:rsid w:val="00B33741"/>
    <w:rsid w:val="00B52C1B"/>
    <w:rsid w:val="00BA294D"/>
    <w:rsid w:val="00C33A50"/>
    <w:rsid w:val="00CB5DB5"/>
    <w:rsid w:val="00D17449"/>
    <w:rsid w:val="00E52221"/>
    <w:rsid w:val="00EA5D62"/>
    <w:rsid w:val="00EF746E"/>
    <w:rsid w:val="00F06187"/>
    <w:rsid w:val="00F75102"/>
    <w:rsid w:val="00F761E0"/>
    <w:rsid w:val="00F80606"/>
    <w:rsid w:val="00FA1CF7"/>
    <w:rsid w:val="00FD0AF8"/>
    <w:rsid w:val="00FF4C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link w:val="Overskrift1Tegn"/>
    <w:qFormat/>
    <w:rsid w:val="00EF74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semiHidden/>
    <w:unhideWhenUsed/>
    <w:qFormat/>
    <w:rsid w:val="00CB5D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3F3A6E"/>
    <w:rPr>
      <w:rFonts w:ascii="Tahoma" w:hAnsi="Tahoma" w:cs="Tahoma"/>
      <w:sz w:val="16"/>
      <w:szCs w:val="16"/>
    </w:rPr>
  </w:style>
  <w:style w:type="character" w:customStyle="1" w:styleId="BobletekstTegn">
    <w:name w:val="Bobletekst Tegn"/>
    <w:basedOn w:val="Standardskriftforavsnitt"/>
    <w:link w:val="Bobletekst"/>
    <w:rsid w:val="003F3A6E"/>
    <w:rPr>
      <w:rFonts w:ascii="Tahoma" w:hAnsi="Tahoma" w:cs="Tahoma"/>
      <w:sz w:val="16"/>
      <w:szCs w:val="16"/>
    </w:rPr>
  </w:style>
  <w:style w:type="paragraph" w:styleId="Topptekst">
    <w:name w:val="header"/>
    <w:basedOn w:val="Normal"/>
    <w:link w:val="TopptekstTegn"/>
    <w:rsid w:val="0094761A"/>
    <w:pPr>
      <w:tabs>
        <w:tab w:val="center" w:pos="4536"/>
        <w:tab w:val="right" w:pos="9072"/>
      </w:tabs>
    </w:pPr>
  </w:style>
  <w:style w:type="character" w:customStyle="1" w:styleId="TopptekstTegn">
    <w:name w:val="Topptekst Tegn"/>
    <w:basedOn w:val="Standardskriftforavsnitt"/>
    <w:link w:val="Topptekst"/>
    <w:rsid w:val="0094761A"/>
    <w:rPr>
      <w:sz w:val="24"/>
      <w:szCs w:val="24"/>
    </w:rPr>
  </w:style>
  <w:style w:type="paragraph" w:styleId="Bunntekst">
    <w:name w:val="footer"/>
    <w:basedOn w:val="Normal"/>
    <w:link w:val="BunntekstTegn"/>
    <w:uiPriority w:val="99"/>
    <w:rsid w:val="0094761A"/>
    <w:pPr>
      <w:tabs>
        <w:tab w:val="center" w:pos="4536"/>
        <w:tab w:val="right" w:pos="9072"/>
      </w:tabs>
    </w:pPr>
  </w:style>
  <w:style w:type="character" w:customStyle="1" w:styleId="BunntekstTegn">
    <w:name w:val="Bunntekst Tegn"/>
    <w:basedOn w:val="Standardskriftforavsnitt"/>
    <w:link w:val="Bunntekst"/>
    <w:uiPriority w:val="99"/>
    <w:rsid w:val="0094761A"/>
    <w:rPr>
      <w:sz w:val="24"/>
      <w:szCs w:val="24"/>
    </w:rPr>
  </w:style>
  <w:style w:type="character" w:styleId="Hyperkobling">
    <w:name w:val="Hyperlink"/>
    <w:basedOn w:val="Standardskriftforavsnitt"/>
    <w:uiPriority w:val="99"/>
    <w:rsid w:val="00561317"/>
    <w:rPr>
      <w:color w:val="0000FF" w:themeColor="hyperlink"/>
      <w:u w:val="single"/>
    </w:rPr>
  </w:style>
  <w:style w:type="character" w:styleId="Fulgthyperkobling">
    <w:name w:val="FollowedHyperlink"/>
    <w:basedOn w:val="Standardskriftforavsnitt"/>
    <w:rsid w:val="00561317"/>
    <w:rPr>
      <w:color w:val="800080" w:themeColor="followedHyperlink"/>
      <w:u w:val="single"/>
    </w:rPr>
  </w:style>
  <w:style w:type="character" w:customStyle="1" w:styleId="Overskrift1Tegn">
    <w:name w:val="Overskrift 1 Tegn"/>
    <w:basedOn w:val="Standardskriftforavsnitt"/>
    <w:link w:val="Overskrift1"/>
    <w:rsid w:val="00EF746E"/>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EF746E"/>
    <w:pPr>
      <w:spacing w:line="276" w:lineRule="auto"/>
      <w:outlineLvl w:val="9"/>
    </w:pPr>
  </w:style>
  <w:style w:type="paragraph" w:styleId="INNH1">
    <w:name w:val="toc 1"/>
    <w:basedOn w:val="Normal"/>
    <w:next w:val="Normal"/>
    <w:autoRedefine/>
    <w:uiPriority w:val="39"/>
    <w:qFormat/>
    <w:rsid w:val="0095001F"/>
    <w:pPr>
      <w:tabs>
        <w:tab w:val="right" w:leader="dot" w:pos="9174"/>
      </w:tabs>
      <w:spacing w:after="100"/>
    </w:pPr>
    <w:rPr>
      <w:b/>
      <w:noProof/>
    </w:rPr>
  </w:style>
  <w:style w:type="paragraph" w:styleId="INNH2">
    <w:name w:val="toc 2"/>
    <w:basedOn w:val="Normal"/>
    <w:next w:val="Normal"/>
    <w:autoRedefine/>
    <w:uiPriority w:val="39"/>
    <w:qFormat/>
    <w:rsid w:val="00EF746E"/>
    <w:pPr>
      <w:spacing w:after="100"/>
      <w:ind w:left="240"/>
    </w:pPr>
  </w:style>
  <w:style w:type="paragraph" w:styleId="INNH3">
    <w:name w:val="toc 3"/>
    <w:basedOn w:val="Normal"/>
    <w:next w:val="Normal"/>
    <w:autoRedefine/>
    <w:uiPriority w:val="39"/>
    <w:qFormat/>
    <w:rsid w:val="00EF746E"/>
    <w:pPr>
      <w:spacing w:after="100"/>
      <w:ind w:left="480"/>
    </w:pPr>
  </w:style>
  <w:style w:type="character" w:customStyle="1" w:styleId="Overskrift2Tegn">
    <w:name w:val="Overskrift 2 Tegn"/>
    <w:basedOn w:val="Standardskriftforavsnitt"/>
    <w:link w:val="Overskrift2"/>
    <w:semiHidden/>
    <w:rsid w:val="00CB5DB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link w:val="Overskrift1Tegn"/>
    <w:qFormat/>
    <w:rsid w:val="00EF74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semiHidden/>
    <w:unhideWhenUsed/>
    <w:qFormat/>
    <w:rsid w:val="00CB5D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3F3A6E"/>
    <w:rPr>
      <w:rFonts w:ascii="Tahoma" w:hAnsi="Tahoma" w:cs="Tahoma"/>
      <w:sz w:val="16"/>
      <w:szCs w:val="16"/>
    </w:rPr>
  </w:style>
  <w:style w:type="character" w:customStyle="1" w:styleId="BobletekstTegn">
    <w:name w:val="Bobletekst Tegn"/>
    <w:basedOn w:val="Standardskriftforavsnitt"/>
    <w:link w:val="Bobletekst"/>
    <w:rsid w:val="003F3A6E"/>
    <w:rPr>
      <w:rFonts w:ascii="Tahoma" w:hAnsi="Tahoma" w:cs="Tahoma"/>
      <w:sz w:val="16"/>
      <w:szCs w:val="16"/>
    </w:rPr>
  </w:style>
  <w:style w:type="paragraph" w:styleId="Topptekst">
    <w:name w:val="header"/>
    <w:basedOn w:val="Normal"/>
    <w:link w:val="TopptekstTegn"/>
    <w:rsid w:val="0094761A"/>
    <w:pPr>
      <w:tabs>
        <w:tab w:val="center" w:pos="4536"/>
        <w:tab w:val="right" w:pos="9072"/>
      </w:tabs>
    </w:pPr>
  </w:style>
  <w:style w:type="character" w:customStyle="1" w:styleId="TopptekstTegn">
    <w:name w:val="Topptekst Tegn"/>
    <w:basedOn w:val="Standardskriftforavsnitt"/>
    <w:link w:val="Topptekst"/>
    <w:rsid w:val="0094761A"/>
    <w:rPr>
      <w:sz w:val="24"/>
      <w:szCs w:val="24"/>
    </w:rPr>
  </w:style>
  <w:style w:type="paragraph" w:styleId="Bunntekst">
    <w:name w:val="footer"/>
    <w:basedOn w:val="Normal"/>
    <w:link w:val="BunntekstTegn"/>
    <w:uiPriority w:val="99"/>
    <w:rsid w:val="0094761A"/>
    <w:pPr>
      <w:tabs>
        <w:tab w:val="center" w:pos="4536"/>
        <w:tab w:val="right" w:pos="9072"/>
      </w:tabs>
    </w:pPr>
  </w:style>
  <w:style w:type="character" w:customStyle="1" w:styleId="BunntekstTegn">
    <w:name w:val="Bunntekst Tegn"/>
    <w:basedOn w:val="Standardskriftforavsnitt"/>
    <w:link w:val="Bunntekst"/>
    <w:uiPriority w:val="99"/>
    <w:rsid w:val="0094761A"/>
    <w:rPr>
      <w:sz w:val="24"/>
      <w:szCs w:val="24"/>
    </w:rPr>
  </w:style>
  <w:style w:type="character" w:styleId="Hyperkobling">
    <w:name w:val="Hyperlink"/>
    <w:basedOn w:val="Standardskriftforavsnitt"/>
    <w:uiPriority w:val="99"/>
    <w:rsid w:val="00561317"/>
    <w:rPr>
      <w:color w:val="0000FF" w:themeColor="hyperlink"/>
      <w:u w:val="single"/>
    </w:rPr>
  </w:style>
  <w:style w:type="character" w:styleId="Fulgthyperkobling">
    <w:name w:val="FollowedHyperlink"/>
    <w:basedOn w:val="Standardskriftforavsnitt"/>
    <w:rsid w:val="00561317"/>
    <w:rPr>
      <w:color w:val="800080" w:themeColor="followedHyperlink"/>
      <w:u w:val="single"/>
    </w:rPr>
  </w:style>
  <w:style w:type="character" w:customStyle="1" w:styleId="Overskrift1Tegn">
    <w:name w:val="Overskrift 1 Tegn"/>
    <w:basedOn w:val="Standardskriftforavsnitt"/>
    <w:link w:val="Overskrift1"/>
    <w:rsid w:val="00EF746E"/>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EF746E"/>
    <w:pPr>
      <w:spacing w:line="276" w:lineRule="auto"/>
      <w:outlineLvl w:val="9"/>
    </w:pPr>
  </w:style>
  <w:style w:type="paragraph" w:styleId="INNH1">
    <w:name w:val="toc 1"/>
    <w:basedOn w:val="Normal"/>
    <w:next w:val="Normal"/>
    <w:autoRedefine/>
    <w:uiPriority w:val="39"/>
    <w:qFormat/>
    <w:rsid w:val="0095001F"/>
    <w:pPr>
      <w:tabs>
        <w:tab w:val="right" w:leader="dot" w:pos="9174"/>
      </w:tabs>
      <w:spacing w:after="100"/>
    </w:pPr>
    <w:rPr>
      <w:b/>
      <w:noProof/>
    </w:rPr>
  </w:style>
  <w:style w:type="paragraph" w:styleId="INNH2">
    <w:name w:val="toc 2"/>
    <w:basedOn w:val="Normal"/>
    <w:next w:val="Normal"/>
    <w:autoRedefine/>
    <w:uiPriority w:val="39"/>
    <w:qFormat/>
    <w:rsid w:val="00EF746E"/>
    <w:pPr>
      <w:spacing w:after="100"/>
      <w:ind w:left="240"/>
    </w:pPr>
  </w:style>
  <w:style w:type="paragraph" w:styleId="INNH3">
    <w:name w:val="toc 3"/>
    <w:basedOn w:val="Normal"/>
    <w:next w:val="Normal"/>
    <w:autoRedefine/>
    <w:uiPriority w:val="39"/>
    <w:qFormat/>
    <w:rsid w:val="00EF746E"/>
    <w:pPr>
      <w:spacing w:after="100"/>
      <w:ind w:left="480"/>
    </w:pPr>
  </w:style>
  <w:style w:type="character" w:customStyle="1" w:styleId="Overskrift2Tegn">
    <w:name w:val="Overskrift 2 Tegn"/>
    <w:basedOn w:val="Standardskriftforavsnitt"/>
    <w:link w:val="Overskrift2"/>
    <w:semiHidden/>
    <w:rsid w:val="00CB5D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2279">
      <w:bodyDiv w:val="1"/>
      <w:marLeft w:val="0"/>
      <w:marRight w:val="0"/>
      <w:marTop w:val="0"/>
      <w:marBottom w:val="0"/>
      <w:divBdr>
        <w:top w:val="none" w:sz="0" w:space="0" w:color="auto"/>
        <w:left w:val="none" w:sz="0" w:space="0" w:color="auto"/>
        <w:bottom w:val="none" w:sz="0" w:space="0" w:color="auto"/>
        <w:right w:val="none" w:sz="0" w:space="0" w:color="auto"/>
      </w:divBdr>
      <w:divsChild>
        <w:div w:id="738671003">
          <w:marLeft w:val="0"/>
          <w:marRight w:val="0"/>
          <w:marTop w:val="0"/>
          <w:marBottom w:val="0"/>
          <w:divBdr>
            <w:top w:val="none" w:sz="0" w:space="0" w:color="auto"/>
            <w:left w:val="none" w:sz="0" w:space="0" w:color="auto"/>
            <w:bottom w:val="none" w:sz="0" w:space="0" w:color="auto"/>
            <w:right w:val="none" w:sz="0" w:space="0" w:color="auto"/>
          </w:divBdr>
          <w:divsChild>
            <w:div w:id="243416606">
              <w:marLeft w:val="0"/>
              <w:marRight w:val="0"/>
              <w:marTop w:val="0"/>
              <w:marBottom w:val="0"/>
              <w:divBdr>
                <w:top w:val="none" w:sz="0" w:space="0" w:color="auto"/>
                <w:left w:val="none" w:sz="0" w:space="0" w:color="auto"/>
                <w:bottom w:val="none" w:sz="0" w:space="0" w:color="auto"/>
                <w:right w:val="none" w:sz="0" w:space="0" w:color="auto"/>
              </w:divBdr>
              <w:divsChild>
                <w:div w:id="152378454">
                  <w:marLeft w:val="0"/>
                  <w:marRight w:val="0"/>
                  <w:marTop w:val="0"/>
                  <w:marBottom w:val="0"/>
                  <w:divBdr>
                    <w:top w:val="none" w:sz="0" w:space="0" w:color="auto"/>
                    <w:left w:val="none" w:sz="0" w:space="0" w:color="auto"/>
                    <w:bottom w:val="none" w:sz="0" w:space="0" w:color="auto"/>
                    <w:right w:val="none" w:sz="0" w:space="0" w:color="auto"/>
                  </w:divBdr>
                  <w:divsChild>
                    <w:div w:id="7205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71144">
      <w:bodyDiv w:val="1"/>
      <w:marLeft w:val="0"/>
      <w:marRight w:val="0"/>
      <w:marTop w:val="0"/>
      <w:marBottom w:val="0"/>
      <w:divBdr>
        <w:top w:val="none" w:sz="0" w:space="0" w:color="auto"/>
        <w:left w:val="none" w:sz="0" w:space="0" w:color="auto"/>
        <w:bottom w:val="none" w:sz="0" w:space="0" w:color="auto"/>
        <w:right w:val="none" w:sz="0" w:space="0" w:color="auto"/>
      </w:divBdr>
      <w:divsChild>
        <w:div w:id="547835860">
          <w:marLeft w:val="0"/>
          <w:marRight w:val="0"/>
          <w:marTop w:val="0"/>
          <w:marBottom w:val="0"/>
          <w:divBdr>
            <w:top w:val="none" w:sz="0" w:space="0" w:color="auto"/>
            <w:left w:val="none" w:sz="0" w:space="0" w:color="auto"/>
            <w:bottom w:val="none" w:sz="0" w:space="0" w:color="auto"/>
            <w:right w:val="none" w:sz="0" w:space="0" w:color="auto"/>
          </w:divBdr>
          <w:divsChild>
            <w:div w:id="41753933">
              <w:marLeft w:val="0"/>
              <w:marRight w:val="0"/>
              <w:marTop w:val="0"/>
              <w:marBottom w:val="0"/>
              <w:divBdr>
                <w:top w:val="none" w:sz="0" w:space="0" w:color="auto"/>
                <w:left w:val="none" w:sz="0" w:space="0" w:color="auto"/>
                <w:bottom w:val="none" w:sz="0" w:space="0" w:color="auto"/>
                <w:right w:val="none" w:sz="0" w:space="0" w:color="auto"/>
              </w:divBdr>
              <w:divsChild>
                <w:div w:id="340862345">
                  <w:marLeft w:val="0"/>
                  <w:marRight w:val="0"/>
                  <w:marTop w:val="0"/>
                  <w:marBottom w:val="0"/>
                  <w:divBdr>
                    <w:top w:val="none" w:sz="0" w:space="0" w:color="auto"/>
                    <w:left w:val="none" w:sz="0" w:space="0" w:color="auto"/>
                    <w:bottom w:val="none" w:sz="0" w:space="0" w:color="auto"/>
                    <w:right w:val="none" w:sz="0" w:space="0" w:color="auto"/>
                  </w:divBdr>
                  <w:divsChild>
                    <w:div w:id="6514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361984">
      <w:bodyDiv w:val="1"/>
      <w:marLeft w:val="0"/>
      <w:marRight w:val="0"/>
      <w:marTop w:val="0"/>
      <w:marBottom w:val="0"/>
      <w:divBdr>
        <w:top w:val="none" w:sz="0" w:space="0" w:color="auto"/>
        <w:left w:val="none" w:sz="0" w:space="0" w:color="auto"/>
        <w:bottom w:val="none" w:sz="0" w:space="0" w:color="auto"/>
        <w:right w:val="none" w:sz="0" w:space="0" w:color="auto"/>
      </w:divBdr>
      <w:divsChild>
        <w:div w:id="1458907864">
          <w:marLeft w:val="0"/>
          <w:marRight w:val="0"/>
          <w:marTop w:val="0"/>
          <w:marBottom w:val="0"/>
          <w:divBdr>
            <w:top w:val="none" w:sz="0" w:space="0" w:color="auto"/>
            <w:left w:val="none" w:sz="0" w:space="0" w:color="auto"/>
            <w:bottom w:val="none" w:sz="0" w:space="0" w:color="auto"/>
            <w:right w:val="none" w:sz="0" w:space="0" w:color="auto"/>
          </w:divBdr>
          <w:divsChild>
            <w:div w:id="1983267700">
              <w:marLeft w:val="0"/>
              <w:marRight w:val="0"/>
              <w:marTop w:val="0"/>
              <w:marBottom w:val="0"/>
              <w:divBdr>
                <w:top w:val="none" w:sz="0" w:space="0" w:color="auto"/>
                <w:left w:val="none" w:sz="0" w:space="0" w:color="auto"/>
                <w:bottom w:val="none" w:sz="0" w:space="0" w:color="auto"/>
                <w:right w:val="none" w:sz="0" w:space="0" w:color="auto"/>
              </w:divBdr>
              <w:divsChild>
                <w:div w:id="299388339">
                  <w:marLeft w:val="0"/>
                  <w:marRight w:val="0"/>
                  <w:marTop w:val="0"/>
                  <w:marBottom w:val="0"/>
                  <w:divBdr>
                    <w:top w:val="none" w:sz="0" w:space="0" w:color="auto"/>
                    <w:left w:val="none" w:sz="0" w:space="0" w:color="auto"/>
                    <w:bottom w:val="none" w:sz="0" w:space="0" w:color="auto"/>
                    <w:right w:val="none" w:sz="0" w:space="0" w:color="auto"/>
                  </w:divBdr>
                  <w:divsChild>
                    <w:div w:id="1680809166">
                      <w:marLeft w:val="0"/>
                      <w:marRight w:val="0"/>
                      <w:marTop w:val="0"/>
                      <w:marBottom w:val="0"/>
                      <w:divBdr>
                        <w:top w:val="none" w:sz="0" w:space="0" w:color="auto"/>
                        <w:left w:val="none" w:sz="0" w:space="0" w:color="auto"/>
                        <w:bottom w:val="none" w:sz="0" w:space="0" w:color="auto"/>
                        <w:right w:val="none" w:sz="0" w:space="0" w:color="auto"/>
                      </w:divBdr>
                      <w:divsChild>
                        <w:div w:id="1583296665">
                          <w:marLeft w:val="0"/>
                          <w:marRight w:val="0"/>
                          <w:marTop w:val="0"/>
                          <w:marBottom w:val="0"/>
                          <w:divBdr>
                            <w:top w:val="none" w:sz="0" w:space="0" w:color="auto"/>
                            <w:left w:val="none" w:sz="0" w:space="0" w:color="auto"/>
                            <w:bottom w:val="none" w:sz="0" w:space="0" w:color="auto"/>
                            <w:right w:val="none" w:sz="0" w:space="0" w:color="auto"/>
                          </w:divBdr>
                          <w:divsChild>
                            <w:div w:id="17129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9574">
                      <w:marLeft w:val="0"/>
                      <w:marRight w:val="0"/>
                      <w:marTop w:val="0"/>
                      <w:marBottom w:val="0"/>
                      <w:divBdr>
                        <w:top w:val="none" w:sz="0" w:space="0" w:color="auto"/>
                        <w:left w:val="none" w:sz="0" w:space="0" w:color="auto"/>
                        <w:bottom w:val="none" w:sz="0" w:space="0" w:color="auto"/>
                        <w:right w:val="none" w:sz="0" w:space="0" w:color="auto"/>
                      </w:divBdr>
                      <w:divsChild>
                        <w:div w:id="2093351210">
                          <w:marLeft w:val="0"/>
                          <w:marRight w:val="0"/>
                          <w:marTop w:val="0"/>
                          <w:marBottom w:val="0"/>
                          <w:divBdr>
                            <w:top w:val="none" w:sz="0" w:space="0" w:color="auto"/>
                            <w:left w:val="none" w:sz="0" w:space="0" w:color="auto"/>
                            <w:bottom w:val="none" w:sz="0" w:space="0" w:color="auto"/>
                            <w:right w:val="none" w:sz="0" w:space="0" w:color="auto"/>
                          </w:divBdr>
                        </w:div>
                        <w:div w:id="2017074307">
                          <w:marLeft w:val="0"/>
                          <w:marRight w:val="0"/>
                          <w:marTop w:val="0"/>
                          <w:marBottom w:val="0"/>
                          <w:divBdr>
                            <w:top w:val="none" w:sz="0" w:space="0" w:color="auto"/>
                            <w:left w:val="none" w:sz="0" w:space="0" w:color="auto"/>
                            <w:bottom w:val="none" w:sz="0" w:space="0" w:color="auto"/>
                            <w:right w:val="none" w:sz="0" w:space="0" w:color="auto"/>
                          </w:divBdr>
                        </w:div>
                        <w:div w:id="1371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581637">
      <w:bodyDiv w:val="1"/>
      <w:marLeft w:val="0"/>
      <w:marRight w:val="0"/>
      <w:marTop w:val="0"/>
      <w:marBottom w:val="0"/>
      <w:divBdr>
        <w:top w:val="none" w:sz="0" w:space="0" w:color="auto"/>
        <w:left w:val="none" w:sz="0" w:space="0" w:color="auto"/>
        <w:bottom w:val="none" w:sz="0" w:space="0" w:color="auto"/>
        <w:right w:val="none" w:sz="0" w:space="0" w:color="auto"/>
      </w:divBdr>
      <w:divsChild>
        <w:div w:id="2116553861">
          <w:marLeft w:val="0"/>
          <w:marRight w:val="0"/>
          <w:marTop w:val="0"/>
          <w:marBottom w:val="0"/>
          <w:divBdr>
            <w:top w:val="none" w:sz="0" w:space="0" w:color="auto"/>
            <w:left w:val="none" w:sz="0" w:space="0" w:color="auto"/>
            <w:bottom w:val="none" w:sz="0" w:space="0" w:color="auto"/>
            <w:right w:val="none" w:sz="0" w:space="0" w:color="auto"/>
          </w:divBdr>
          <w:divsChild>
            <w:div w:id="24062832">
              <w:marLeft w:val="0"/>
              <w:marRight w:val="0"/>
              <w:marTop w:val="0"/>
              <w:marBottom w:val="0"/>
              <w:divBdr>
                <w:top w:val="none" w:sz="0" w:space="0" w:color="auto"/>
                <w:left w:val="none" w:sz="0" w:space="0" w:color="auto"/>
                <w:bottom w:val="none" w:sz="0" w:space="0" w:color="auto"/>
                <w:right w:val="none" w:sz="0" w:space="0" w:color="auto"/>
              </w:divBdr>
              <w:divsChild>
                <w:div w:id="241531242">
                  <w:marLeft w:val="0"/>
                  <w:marRight w:val="0"/>
                  <w:marTop w:val="0"/>
                  <w:marBottom w:val="0"/>
                  <w:divBdr>
                    <w:top w:val="none" w:sz="0" w:space="0" w:color="auto"/>
                    <w:left w:val="none" w:sz="0" w:space="0" w:color="auto"/>
                    <w:bottom w:val="none" w:sz="0" w:space="0" w:color="auto"/>
                    <w:right w:val="none" w:sz="0" w:space="0" w:color="auto"/>
                  </w:divBdr>
                  <w:divsChild>
                    <w:div w:id="280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5902">
      <w:bodyDiv w:val="1"/>
      <w:marLeft w:val="0"/>
      <w:marRight w:val="0"/>
      <w:marTop w:val="0"/>
      <w:marBottom w:val="0"/>
      <w:divBdr>
        <w:top w:val="none" w:sz="0" w:space="0" w:color="auto"/>
        <w:left w:val="none" w:sz="0" w:space="0" w:color="auto"/>
        <w:bottom w:val="none" w:sz="0" w:space="0" w:color="auto"/>
        <w:right w:val="none" w:sz="0" w:space="0" w:color="auto"/>
      </w:divBdr>
      <w:divsChild>
        <w:div w:id="2004552960">
          <w:marLeft w:val="0"/>
          <w:marRight w:val="0"/>
          <w:marTop w:val="0"/>
          <w:marBottom w:val="0"/>
          <w:divBdr>
            <w:top w:val="none" w:sz="0" w:space="0" w:color="auto"/>
            <w:left w:val="none" w:sz="0" w:space="0" w:color="auto"/>
            <w:bottom w:val="none" w:sz="0" w:space="0" w:color="auto"/>
            <w:right w:val="none" w:sz="0" w:space="0" w:color="auto"/>
          </w:divBdr>
          <w:divsChild>
            <w:div w:id="148908495">
              <w:marLeft w:val="0"/>
              <w:marRight w:val="0"/>
              <w:marTop w:val="0"/>
              <w:marBottom w:val="0"/>
              <w:divBdr>
                <w:top w:val="none" w:sz="0" w:space="0" w:color="auto"/>
                <w:left w:val="none" w:sz="0" w:space="0" w:color="auto"/>
                <w:bottom w:val="none" w:sz="0" w:space="0" w:color="auto"/>
                <w:right w:val="none" w:sz="0" w:space="0" w:color="auto"/>
              </w:divBdr>
              <w:divsChild>
                <w:div w:id="1667904502">
                  <w:marLeft w:val="0"/>
                  <w:marRight w:val="0"/>
                  <w:marTop w:val="0"/>
                  <w:marBottom w:val="0"/>
                  <w:divBdr>
                    <w:top w:val="none" w:sz="0" w:space="0" w:color="auto"/>
                    <w:left w:val="none" w:sz="0" w:space="0" w:color="auto"/>
                    <w:bottom w:val="none" w:sz="0" w:space="0" w:color="auto"/>
                    <w:right w:val="none" w:sz="0" w:space="0" w:color="auto"/>
                  </w:divBdr>
                  <w:divsChild>
                    <w:div w:id="11472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8441">
      <w:bodyDiv w:val="1"/>
      <w:marLeft w:val="0"/>
      <w:marRight w:val="0"/>
      <w:marTop w:val="0"/>
      <w:marBottom w:val="0"/>
      <w:divBdr>
        <w:top w:val="none" w:sz="0" w:space="0" w:color="auto"/>
        <w:left w:val="none" w:sz="0" w:space="0" w:color="auto"/>
        <w:bottom w:val="none" w:sz="0" w:space="0" w:color="auto"/>
        <w:right w:val="none" w:sz="0" w:space="0" w:color="auto"/>
      </w:divBdr>
      <w:divsChild>
        <w:div w:id="137113445">
          <w:marLeft w:val="0"/>
          <w:marRight w:val="0"/>
          <w:marTop w:val="0"/>
          <w:marBottom w:val="0"/>
          <w:divBdr>
            <w:top w:val="none" w:sz="0" w:space="0" w:color="auto"/>
            <w:left w:val="none" w:sz="0" w:space="0" w:color="auto"/>
            <w:bottom w:val="none" w:sz="0" w:space="0" w:color="auto"/>
            <w:right w:val="none" w:sz="0" w:space="0" w:color="auto"/>
          </w:divBdr>
          <w:divsChild>
            <w:div w:id="752821818">
              <w:marLeft w:val="0"/>
              <w:marRight w:val="0"/>
              <w:marTop w:val="0"/>
              <w:marBottom w:val="0"/>
              <w:divBdr>
                <w:top w:val="none" w:sz="0" w:space="0" w:color="auto"/>
                <w:left w:val="none" w:sz="0" w:space="0" w:color="auto"/>
                <w:bottom w:val="none" w:sz="0" w:space="0" w:color="auto"/>
                <w:right w:val="none" w:sz="0" w:space="0" w:color="auto"/>
              </w:divBdr>
              <w:divsChild>
                <w:div w:id="1631206899">
                  <w:marLeft w:val="0"/>
                  <w:marRight w:val="0"/>
                  <w:marTop w:val="0"/>
                  <w:marBottom w:val="0"/>
                  <w:divBdr>
                    <w:top w:val="none" w:sz="0" w:space="0" w:color="auto"/>
                    <w:left w:val="none" w:sz="0" w:space="0" w:color="auto"/>
                    <w:bottom w:val="none" w:sz="0" w:space="0" w:color="auto"/>
                    <w:right w:val="none" w:sz="0" w:space="0" w:color="auto"/>
                  </w:divBdr>
                  <w:divsChild>
                    <w:div w:id="18652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14260">
      <w:bodyDiv w:val="1"/>
      <w:marLeft w:val="0"/>
      <w:marRight w:val="0"/>
      <w:marTop w:val="0"/>
      <w:marBottom w:val="0"/>
      <w:divBdr>
        <w:top w:val="none" w:sz="0" w:space="0" w:color="auto"/>
        <w:left w:val="none" w:sz="0" w:space="0" w:color="auto"/>
        <w:bottom w:val="none" w:sz="0" w:space="0" w:color="auto"/>
        <w:right w:val="none" w:sz="0" w:space="0" w:color="auto"/>
      </w:divBdr>
      <w:divsChild>
        <w:div w:id="720401041">
          <w:marLeft w:val="0"/>
          <w:marRight w:val="0"/>
          <w:marTop w:val="0"/>
          <w:marBottom w:val="0"/>
          <w:divBdr>
            <w:top w:val="none" w:sz="0" w:space="0" w:color="auto"/>
            <w:left w:val="none" w:sz="0" w:space="0" w:color="auto"/>
            <w:bottom w:val="none" w:sz="0" w:space="0" w:color="auto"/>
            <w:right w:val="none" w:sz="0" w:space="0" w:color="auto"/>
          </w:divBdr>
          <w:divsChild>
            <w:div w:id="1442799427">
              <w:marLeft w:val="0"/>
              <w:marRight w:val="0"/>
              <w:marTop w:val="0"/>
              <w:marBottom w:val="0"/>
              <w:divBdr>
                <w:top w:val="none" w:sz="0" w:space="0" w:color="auto"/>
                <w:left w:val="none" w:sz="0" w:space="0" w:color="auto"/>
                <w:bottom w:val="none" w:sz="0" w:space="0" w:color="auto"/>
                <w:right w:val="none" w:sz="0" w:space="0" w:color="auto"/>
              </w:divBdr>
              <w:divsChild>
                <w:div w:id="896404873">
                  <w:marLeft w:val="0"/>
                  <w:marRight w:val="0"/>
                  <w:marTop w:val="0"/>
                  <w:marBottom w:val="0"/>
                  <w:divBdr>
                    <w:top w:val="none" w:sz="0" w:space="0" w:color="auto"/>
                    <w:left w:val="none" w:sz="0" w:space="0" w:color="auto"/>
                    <w:bottom w:val="none" w:sz="0" w:space="0" w:color="auto"/>
                    <w:right w:val="none" w:sz="0" w:space="0" w:color="auto"/>
                  </w:divBdr>
                  <w:divsChild>
                    <w:div w:id="4246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2914">
      <w:bodyDiv w:val="1"/>
      <w:marLeft w:val="0"/>
      <w:marRight w:val="0"/>
      <w:marTop w:val="0"/>
      <w:marBottom w:val="0"/>
      <w:divBdr>
        <w:top w:val="none" w:sz="0" w:space="0" w:color="auto"/>
        <w:left w:val="none" w:sz="0" w:space="0" w:color="auto"/>
        <w:bottom w:val="none" w:sz="0" w:space="0" w:color="auto"/>
        <w:right w:val="none" w:sz="0" w:space="0" w:color="auto"/>
      </w:divBdr>
      <w:divsChild>
        <w:div w:id="1764837757">
          <w:marLeft w:val="0"/>
          <w:marRight w:val="0"/>
          <w:marTop w:val="0"/>
          <w:marBottom w:val="0"/>
          <w:divBdr>
            <w:top w:val="none" w:sz="0" w:space="0" w:color="auto"/>
            <w:left w:val="none" w:sz="0" w:space="0" w:color="auto"/>
            <w:bottom w:val="none" w:sz="0" w:space="0" w:color="auto"/>
            <w:right w:val="none" w:sz="0" w:space="0" w:color="auto"/>
          </w:divBdr>
          <w:divsChild>
            <w:div w:id="1667972283">
              <w:marLeft w:val="0"/>
              <w:marRight w:val="0"/>
              <w:marTop w:val="0"/>
              <w:marBottom w:val="0"/>
              <w:divBdr>
                <w:top w:val="none" w:sz="0" w:space="0" w:color="auto"/>
                <w:left w:val="none" w:sz="0" w:space="0" w:color="auto"/>
                <w:bottom w:val="none" w:sz="0" w:space="0" w:color="auto"/>
                <w:right w:val="none" w:sz="0" w:space="0" w:color="auto"/>
              </w:divBdr>
              <w:divsChild>
                <w:div w:id="451359733">
                  <w:marLeft w:val="0"/>
                  <w:marRight w:val="0"/>
                  <w:marTop w:val="0"/>
                  <w:marBottom w:val="0"/>
                  <w:divBdr>
                    <w:top w:val="none" w:sz="0" w:space="0" w:color="auto"/>
                    <w:left w:val="none" w:sz="0" w:space="0" w:color="auto"/>
                    <w:bottom w:val="none" w:sz="0" w:space="0" w:color="auto"/>
                    <w:right w:val="none" w:sz="0" w:space="0" w:color="auto"/>
                  </w:divBdr>
                  <w:divsChild>
                    <w:div w:id="17304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65638">
      <w:bodyDiv w:val="1"/>
      <w:marLeft w:val="0"/>
      <w:marRight w:val="0"/>
      <w:marTop w:val="0"/>
      <w:marBottom w:val="0"/>
      <w:divBdr>
        <w:top w:val="none" w:sz="0" w:space="0" w:color="auto"/>
        <w:left w:val="none" w:sz="0" w:space="0" w:color="auto"/>
        <w:bottom w:val="none" w:sz="0" w:space="0" w:color="auto"/>
        <w:right w:val="none" w:sz="0" w:space="0" w:color="auto"/>
      </w:divBdr>
      <w:divsChild>
        <w:div w:id="489251849">
          <w:marLeft w:val="0"/>
          <w:marRight w:val="0"/>
          <w:marTop w:val="0"/>
          <w:marBottom w:val="0"/>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sChild>
                <w:div w:id="1952321645">
                  <w:marLeft w:val="0"/>
                  <w:marRight w:val="0"/>
                  <w:marTop w:val="0"/>
                  <w:marBottom w:val="0"/>
                  <w:divBdr>
                    <w:top w:val="none" w:sz="0" w:space="0" w:color="auto"/>
                    <w:left w:val="none" w:sz="0" w:space="0" w:color="auto"/>
                    <w:bottom w:val="none" w:sz="0" w:space="0" w:color="auto"/>
                    <w:right w:val="none" w:sz="0" w:space="0" w:color="auto"/>
                  </w:divBdr>
                  <w:divsChild>
                    <w:div w:id="9029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2084">
      <w:bodyDiv w:val="1"/>
      <w:marLeft w:val="0"/>
      <w:marRight w:val="0"/>
      <w:marTop w:val="0"/>
      <w:marBottom w:val="0"/>
      <w:divBdr>
        <w:top w:val="none" w:sz="0" w:space="0" w:color="auto"/>
        <w:left w:val="none" w:sz="0" w:space="0" w:color="auto"/>
        <w:bottom w:val="none" w:sz="0" w:space="0" w:color="auto"/>
        <w:right w:val="none" w:sz="0" w:space="0" w:color="auto"/>
      </w:divBdr>
      <w:divsChild>
        <w:div w:id="1463186259">
          <w:marLeft w:val="0"/>
          <w:marRight w:val="0"/>
          <w:marTop w:val="0"/>
          <w:marBottom w:val="0"/>
          <w:divBdr>
            <w:top w:val="none" w:sz="0" w:space="0" w:color="auto"/>
            <w:left w:val="none" w:sz="0" w:space="0" w:color="auto"/>
            <w:bottom w:val="none" w:sz="0" w:space="0" w:color="auto"/>
            <w:right w:val="none" w:sz="0" w:space="0" w:color="auto"/>
          </w:divBdr>
          <w:divsChild>
            <w:div w:id="876158049">
              <w:marLeft w:val="0"/>
              <w:marRight w:val="0"/>
              <w:marTop w:val="0"/>
              <w:marBottom w:val="0"/>
              <w:divBdr>
                <w:top w:val="none" w:sz="0" w:space="0" w:color="auto"/>
                <w:left w:val="none" w:sz="0" w:space="0" w:color="auto"/>
                <w:bottom w:val="none" w:sz="0" w:space="0" w:color="auto"/>
                <w:right w:val="none" w:sz="0" w:space="0" w:color="auto"/>
              </w:divBdr>
              <w:divsChild>
                <w:div w:id="364255582">
                  <w:marLeft w:val="0"/>
                  <w:marRight w:val="0"/>
                  <w:marTop w:val="0"/>
                  <w:marBottom w:val="0"/>
                  <w:divBdr>
                    <w:top w:val="none" w:sz="0" w:space="0" w:color="auto"/>
                    <w:left w:val="none" w:sz="0" w:space="0" w:color="auto"/>
                    <w:bottom w:val="none" w:sz="0" w:space="0" w:color="auto"/>
                    <w:right w:val="none" w:sz="0" w:space="0" w:color="auto"/>
                  </w:divBdr>
                  <w:divsChild>
                    <w:div w:id="11319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6286">
      <w:bodyDiv w:val="1"/>
      <w:marLeft w:val="0"/>
      <w:marRight w:val="0"/>
      <w:marTop w:val="0"/>
      <w:marBottom w:val="0"/>
      <w:divBdr>
        <w:top w:val="none" w:sz="0" w:space="0" w:color="auto"/>
        <w:left w:val="none" w:sz="0" w:space="0" w:color="auto"/>
        <w:bottom w:val="none" w:sz="0" w:space="0" w:color="auto"/>
        <w:right w:val="none" w:sz="0" w:space="0" w:color="auto"/>
      </w:divBdr>
      <w:divsChild>
        <w:div w:id="2142111600">
          <w:marLeft w:val="0"/>
          <w:marRight w:val="0"/>
          <w:marTop w:val="0"/>
          <w:marBottom w:val="0"/>
          <w:divBdr>
            <w:top w:val="none" w:sz="0" w:space="0" w:color="auto"/>
            <w:left w:val="none" w:sz="0" w:space="0" w:color="auto"/>
            <w:bottom w:val="none" w:sz="0" w:space="0" w:color="auto"/>
            <w:right w:val="none" w:sz="0" w:space="0" w:color="auto"/>
          </w:divBdr>
          <w:divsChild>
            <w:div w:id="1336566858">
              <w:marLeft w:val="0"/>
              <w:marRight w:val="0"/>
              <w:marTop w:val="0"/>
              <w:marBottom w:val="0"/>
              <w:divBdr>
                <w:top w:val="none" w:sz="0" w:space="0" w:color="auto"/>
                <w:left w:val="none" w:sz="0" w:space="0" w:color="auto"/>
                <w:bottom w:val="none" w:sz="0" w:space="0" w:color="auto"/>
                <w:right w:val="none" w:sz="0" w:space="0" w:color="auto"/>
              </w:divBdr>
              <w:divsChild>
                <w:div w:id="215750049">
                  <w:marLeft w:val="0"/>
                  <w:marRight w:val="0"/>
                  <w:marTop w:val="0"/>
                  <w:marBottom w:val="0"/>
                  <w:divBdr>
                    <w:top w:val="none" w:sz="0" w:space="0" w:color="auto"/>
                    <w:left w:val="none" w:sz="0" w:space="0" w:color="auto"/>
                    <w:bottom w:val="none" w:sz="0" w:space="0" w:color="auto"/>
                    <w:right w:val="none" w:sz="0" w:space="0" w:color="auto"/>
                  </w:divBdr>
                  <w:divsChild>
                    <w:div w:id="7179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88222">
      <w:bodyDiv w:val="1"/>
      <w:marLeft w:val="0"/>
      <w:marRight w:val="0"/>
      <w:marTop w:val="0"/>
      <w:marBottom w:val="0"/>
      <w:divBdr>
        <w:top w:val="none" w:sz="0" w:space="0" w:color="auto"/>
        <w:left w:val="none" w:sz="0" w:space="0" w:color="auto"/>
        <w:bottom w:val="none" w:sz="0" w:space="0" w:color="auto"/>
        <w:right w:val="none" w:sz="0" w:space="0" w:color="auto"/>
      </w:divBdr>
      <w:divsChild>
        <w:div w:id="1587955226">
          <w:marLeft w:val="0"/>
          <w:marRight w:val="0"/>
          <w:marTop w:val="0"/>
          <w:marBottom w:val="0"/>
          <w:divBdr>
            <w:top w:val="none" w:sz="0" w:space="0" w:color="auto"/>
            <w:left w:val="none" w:sz="0" w:space="0" w:color="auto"/>
            <w:bottom w:val="none" w:sz="0" w:space="0" w:color="auto"/>
            <w:right w:val="none" w:sz="0" w:space="0" w:color="auto"/>
          </w:divBdr>
          <w:divsChild>
            <w:div w:id="2067948427">
              <w:marLeft w:val="0"/>
              <w:marRight w:val="0"/>
              <w:marTop w:val="0"/>
              <w:marBottom w:val="0"/>
              <w:divBdr>
                <w:top w:val="none" w:sz="0" w:space="0" w:color="auto"/>
                <w:left w:val="none" w:sz="0" w:space="0" w:color="auto"/>
                <w:bottom w:val="none" w:sz="0" w:space="0" w:color="auto"/>
                <w:right w:val="none" w:sz="0" w:space="0" w:color="auto"/>
              </w:divBdr>
              <w:divsChild>
                <w:div w:id="1902061113">
                  <w:marLeft w:val="0"/>
                  <w:marRight w:val="0"/>
                  <w:marTop w:val="0"/>
                  <w:marBottom w:val="0"/>
                  <w:divBdr>
                    <w:top w:val="none" w:sz="0" w:space="0" w:color="auto"/>
                    <w:left w:val="none" w:sz="0" w:space="0" w:color="auto"/>
                    <w:bottom w:val="none" w:sz="0" w:space="0" w:color="auto"/>
                    <w:right w:val="none" w:sz="0" w:space="0" w:color="auto"/>
                  </w:divBdr>
                  <w:divsChild>
                    <w:div w:id="19404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1695">
      <w:bodyDiv w:val="1"/>
      <w:marLeft w:val="0"/>
      <w:marRight w:val="0"/>
      <w:marTop w:val="0"/>
      <w:marBottom w:val="0"/>
      <w:divBdr>
        <w:top w:val="none" w:sz="0" w:space="0" w:color="auto"/>
        <w:left w:val="none" w:sz="0" w:space="0" w:color="auto"/>
        <w:bottom w:val="none" w:sz="0" w:space="0" w:color="auto"/>
        <w:right w:val="none" w:sz="0" w:space="0" w:color="auto"/>
      </w:divBdr>
      <w:divsChild>
        <w:div w:id="121657920">
          <w:marLeft w:val="0"/>
          <w:marRight w:val="0"/>
          <w:marTop w:val="0"/>
          <w:marBottom w:val="0"/>
          <w:divBdr>
            <w:top w:val="none" w:sz="0" w:space="0" w:color="auto"/>
            <w:left w:val="none" w:sz="0" w:space="0" w:color="auto"/>
            <w:bottom w:val="none" w:sz="0" w:space="0" w:color="auto"/>
            <w:right w:val="none" w:sz="0" w:space="0" w:color="auto"/>
          </w:divBdr>
          <w:divsChild>
            <w:div w:id="2049406791">
              <w:marLeft w:val="0"/>
              <w:marRight w:val="0"/>
              <w:marTop w:val="0"/>
              <w:marBottom w:val="0"/>
              <w:divBdr>
                <w:top w:val="none" w:sz="0" w:space="0" w:color="auto"/>
                <w:left w:val="none" w:sz="0" w:space="0" w:color="auto"/>
                <w:bottom w:val="none" w:sz="0" w:space="0" w:color="auto"/>
                <w:right w:val="none" w:sz="0" w:space="0" w:color="auto"/>
              </w:divBdr>
              <w:divsChild>
                <w:div w:id="344983042">
                  <w:marLeft w:val="0"/>
                  <w:marRight w:val="0"/>
                  <w:marTop w:val="0"/>
                  <w:marBottom w:val="0"/>
                  <w:divBdr>
                    <w:top w:val="none" w:sz="0" w:space="0" w:color="auto"/>
                    <w:left w:val="none" w:sz="0" w:space="0" w:color="auto"/>
                    <w:bottom w:val="none" w:sz="0" w:space="0" w:color="auto"/>
                    <w:right w:val="none" w:sz="0" w:space="0" w:color="auto"/>
                  </w:divBdr>
                  <w:divsChild>
                    <w:div w:id="18104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25705">
      <w:bodyDiv w:val="1"/>
      <w:marLeft w:val="0"/>
      <w:marRight w:val="0"/>
      <w:marTop w:val="0"/>
      <w:marBottom w:val="0"/>
      <w:divBdr>
        <w:top w:val="none" w:sz="0" w:space="0" w:color="auto"/>
        <w:left w:val="none" w:sz="0" w:space="0" w:color="auto"/>
        <w:bottom w:val="none" w:sz="0" w:space="0" w:color="auto"/>
        <w:right w:val="none" w:sz="0" w:space="0" w:color="auto"/>
      </w:divBdr>
      <w:divsChild>
        <w:div w:id="1447965445">
          <w:marLeft w:val="0"/>
          <w:marRight w:val="0"/>
          <w:marTop w:val="0"/>
          <w:marBottom w:val="0"/>
          <w:divBdr>
            <w:top w:val="none" w:sz="0" w:space="0" w:color="auto"/>
            <w:left w:val="none" w:sz="0" w:space="0" w:color="auto"/>
            <w:bottom w:val="none" w:sz="0" w:space="0" w:color="auto"/>
            <w:right w:val="none" w:sz="0" w:space="0" w:color="auto"/>
          </w:divBdr>
          <w:divsChild>
            <w:div w:id="715816107">
              <w:marLeft w:val="0"/>
              <w:marRight w:val="0"/>
              <w:marTop w:val="0"/>
              <w:marBottom w:val="0"/>
              <w:divBdr>
                <w:top w:val="none" w:sz="0" w:space="0" w:color="auto"/>
                <w:left w:val="none" w:sz="0" w:space="0" w:color="auto"/>
                <w:bottom w:val="none" w:sz="0" w:space="0" w:color="auto"/>
                <w:right w:val="none" w:sz="0" w:space="0" w:color="auto"/>
              </w:divBdr>
              <w:divsChild>
                <w:div w:id="1614247258">
                  <w:marLeft w:val="0"/>
                  <w:marRight w:val="0"/>
                  <w:marTop w:val="0"/>
                  <w:marBottom w:val="0"/>
                  <w:divBdr>
                    <w:top w:val="none" w:sz="0" w:space="0" w:color="auto"/>
                    <w:left w:val="none" w:sz="0" w:space="0" w:color="auto"/>
                    <w:bottom w:val="none" w:sz="0" w:space="0" w:color="auto"/>
                    <w:right w:val="none" w:sz="0" w:space="0" w:color="auto"/>
                  </w:divBdr>
                  <w:divsChild>
                    <w:div w:id="3213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1696">
      <w:bodyDiv w:val="1"/>
      <w:marLeft w:val="0"/>
      <w:marRight w:val="0"/>
      <w:marTop w:val="0"/>
      <w:marBottom w:val="0"/>
      <w:divBdr>
        <w:top w:val="none" w:sz="0" w:space="0" w:color="auto"/>
        <w:left w:val="none" w:sz="0" w:space="0" w:color="auto"/>
        <w:bottom w:val="none" w:sz="0" w:space="0" w:color="auto"/>
        <w:right w:val="none" w:sz="0" w:space="0" w:color="auto"/>
      </w:divBdr>
      <w:divsChild>
        <w:div w:id="324086913">
          <w:marLeft w:val="0"/>
          <w:marRight w:val="0"/>
          <w:marTop w:val="0"/>
          <w:marBottom w:val="0"/>
          <w:divBdr>
            <w:top w:val="none" w:sz="0" w:space="0" w:color="auto"/>
            <w:left w:val="none" w:sz="0" w:space="0" w:color="auto"/>
            <w:bottom w:val="none" w:sz="0" w:space="0" w:color="auto"/>
            <w:right w:val="none" w:sz="0" w:space="0" w:color="auto"/>
          </w:divBdr>
          <w:divsChild>
            <w:div w:id="928080136">
              <w:marLeft w:val="0"/>
              <w:marRight w:val="0"/>
              <w:marTop w:val="0"/>
              <w:marBottom w:val="0"/>
              <w:divBdr>
                <w:top w:val="none" w:sz="0" w:space="0" w:color="auto"/>
                <w:left w:val="none" w:sz="0" w:space="0" w:color="auto"/>
                <w:bottom w:val="none" w:sz="0" w:space="0" w:color="auto"/>
                <w:right w:val="none" w:sz="0" w:space="0" w:color="auto"/>
              </w:divBdr>
              <w:divsChild>
                <w:div w:id="1648049755">
                  <w:marLeft w:val="0"/>
                  <w:marRight w:val="0"/>
                  <w:marTop w:val="0"/>
                  <w:marBottom w:val="0"/>
                  <w:divBdr>
                    <w:top w:val="none" w:sz="0" w:space="0" w:color="auto"/>
                    <w:left w:val="none" w:sz="0" w:space="0" w:color="auto"/>
                    <w:bottom w:val="none" w:sz="0" w:space="0" w:color="auto"/>
                    <w:right w:val="none" w:sz="0" w:space="0" w:color="auto"/>
                  </w:divBdr>
                  <w:divsChild>
                    <w:div w:id="4706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dir.no/Vurdering/Kartlegging-gs/" TargetMode="External"/><Relationship Id="rId18" Type="http://schemas.openxmlformats.org/officeDocument/2006/relationships/hyperlink" Target="http://www.udir.no/Lareplane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dir.no/Vurdering-for-laring/" TargetMode="External"/><Relationship Id="rId17" Type="http://schemas.openxmlformats.org/officeDocument/2006/relationships/hyperlink" Target="http://www.udir.no/Laringsmiljo/" TargetMode="External"/><Relationship Id="rId2" Type="http://schemas.openxmlformats.org/officeDocument/2006/relationships/customXml" Target="../customXml/item2.xml"/><Relationship Id="rId16" Type="http://schemas.openxmlformats.org/officeDocument/2006/relationships/hyperlink" Target="http://www.udir.no/vurdering-for-la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hyperlink" Target="http://www.udir.no/vurdering/" TargetMode="Externa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B6F923-B760-4980-BC5D-54624ED2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3049</Words>
  <Characters>20806</Characters>
  <Application>Microsoft Office Word</Application>
  <DocSecurity>0</DocSecurity>
  <Lines>173</Lines>
  <Paragraphs>47</Paragraphs>
  <ScaleCrop>false</ScaleCrop>
  <HeadingPairs>
    <vt:vector size="2" baseType="variant">
      <vt:variant>
        <vt:lpstr>Tittel</vt:lpstr>
      </vt:variant>
      <vt:variant>
        <vt:i4>1</vt:i4>
      </vt:variant>
    </vt:vector>
  </HeadingPairs>
  <TitlesOfParts>
    <vt:vector size="1" baseType="lpstr">
      <vt:lpstr>Informasjon om regelverk til foreldre </vt:lpstr>
    </vt:vector>
  </TitlesOfParts>
  <Company>Malselv kommune</Company>
  <LinksUpToDate>false</LinksUpToDate>
  <CharactersWithSpaces>23808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 til foreldre – rettigheter og plikter i grunnskolen</dc:title>
  <dc:subject/>
  <dc:creator/>
  <cp:keywords/>
  <dc:description/>
  <cp:lastModifiedBy>Barbro Myhre</cp:lastModifiedBy>
  <cp:revision>24</cp:revision>
  <cp:lastPrinted>2012-11-15T08:48:00Z</cp:lastPrinted>
  <dcterms:created xsi:type="dcterms:W3CDTF">2012-11-08T12:38:00Z</dcterms:created>
  <dcterms:modified xsi:type="dcterms:W3CDTF">2012-11-15T09:59:00Z</dcterms:modified>
</cp:coreProperties>
</file>